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DC1" w:rsidRPr="00CC270D" w:rsidRDefault="00412DC1" w:rsidP="00312199">
      <w:pPr>
        <w:jc w:val="center"/>
        <w:rPr>
          <w:rFonts w:ascii="Times New Roman" w:hAnsi="Times New Roman" w:cs="Times New Roman"/>
          <w:sz w:val="28"/>
          <w:szCs w:val="28"/>
        </w:rPr>
      </w:pPr>
      <w:r w:rsidRPr="00CC270D">
        <w:rPr>
          <w:rFonts w:ascii="Times New Roman" w:hAnsi="Times New Roman" w:cs="Times New Roman"/>
          <w:noProof/>
          <w:sz w:val="28"/>
          <w:szCs w:val="28"/>
        </w:rPr>
        <w:drawing>
          <wp:inline distT="0" distB="0" distL="0" distR="0">
            <wp:extent cx="645160" cy="793115"/>
            <wp:effectExtent l="19050" t="0" r="2540" b="0"/>
            <wp:docPr id="18" name="Рисунок 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rf"/>
                    <pic:cNvPicPr>
                      <a:picLocks noChangeAspect="1" noChangeArrowheads="1"/>
                    </pic:cNvPicPr>
                  </pic:nvPicPr>
                  <pic:blipFill>
                    <a:blip r:embed="rId7"/>
                    <a:srcRect/>
                    <a:stretch>
                      <a:fillRect/>
                    </a:stretch>
                  </pic:blipFill>
                  <pic:spPr bwMode="auto">
                    <a:xfrm>
                      <a:off x="0" y="0"/>
                      <a:ext cx="645160" cy="793115"/>
                    </a:xfrm>
                    <a:prstGeom prst="rect">
                      <a:avLst/>
                    </a:prstGeom>
                    <a:noFill/>
                    <a:ln w="9525">
                      <a:noFill/>
                      <a:miter lim="800000"/>
                      <a:headEnd/>
                      <a:tailEnd/>
                    </a:ln>
                  </pic:spPr>
                </pic:pic>
              </a:graphicData>
            </a:graphic>
          </wp:inline>
        </w:drawing>
      </w: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t>ПОСТАНОВЛЕНИЕ</w:t>
      </w: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t>Администрации</w:t>
      </w: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t>муниципального образования "Родниковский муниципальный район" Ивановской области</w:t>
      </w:r>
    </w:p>
    <w:p w:rsidR="00B71859" w:rsidRDefault="00B71859" w:rsidP="00CA5A98">
      <w:pPr>
        <w:jc w:val="center"/>
        <w:rPr>
          <w:rFonts w:ascii="Times New Roman" w:hAnsi="Times New Roman" w:cs="Times New Roman"/>
          <w:sz w:val="28"/>
          <w:szCs w:val="28"/>
        </w:rPr>
      </w:pPr>
    </w:p>
    <w:p w:rsidR="00CA5A98" w:rsidRPr="00CC270D" w:rsidRDefault="00CA5A98" w:rsidP="00CA5A98">
      <w:pPr>
        <w:jc w:val="center"/>
        <w:rPr>
          <w:rFonts w:ascii="Times New Roman" w:hAnsi="Times New Roman" w:cs="Times New Roman"/>
          <w:sz w:val="28"/>
          <w:szCs w:val="28"/>
        </w:rPr>
      </w:pPr>
      <w:r w:rsidRPr="00CC270D">
        <w:rPr>
          <w:rFonts w:ascii="Times New Roman" w:hAnsi="Times New Roman" w:cs="Times New Roman"/>
          <w:sz w:val="28"/>
          <w:szCs w:val="28"/>
        </w:rPr>
        <w:t>от 04.12.2018 № 1412</w:t>
      </w:r>
    </w:p>
    <w:p w:rsidR="00B71859" w:rsidRPr="00CC270D" w:rsidRDefault="00B71859" w:rsidP="00CA5A98">
      <w:pPr>
        <w:jc w:val="center"/>
        <w:rPr>
          <w:rFonts w:ascii="Times New Roman" w:hAnsi="Times New Roman" w:cs="Times New Roman"/>
          <w:sz w:val="28"/>
          <w:szCs w:val="28"/>
        </w:rPr>
      </w:pPr>
    </w:p>
    <w:p w:rsidR="00CA5A98" w:rsidRPr="00CC270D" w:rsidRDefault="00CA5A98" w:rsidP="00CA5A98">
      <w:pPr>
        <w:jc w:val="center"/>
        <w:rPr>
          <w:rFonts w:ascii="Times New Roman" w:hAnsi="Times New Roman" w:cs="Times New Roman"/>
          <w:b/>
          <w:sz w:val="28"/>
          <w:szCs w:val="28"/>
        </w:rPr>
      </w:pPr>
      <w:r w:rsidRPr="00CC270D">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25.12.2017 г. № 1786 «Об утверждении муниципальной программы «Формирование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 на 2018-2022 гг.»</w:t>
      </w:r>
    </w:p>
    <w:p w:rsidR="00CA5A98" w:rsidRPr="00CC270D" w:rsidRDefault="00CA5A98" w:rsidP="00CA5A98">
      <w:pPr>
        <w:jc w:val="both"/>
        <w:rPr>
          <w:rFonts w:ascii="Times New Roman" w:hAnsi="Times New Roman" w:cs="Times New Roman"/>
          <w:sz w:val="28"/>
          <w:szCs w:val="28"/>
        </w:rPr>
      </w:pPr>
    </w:p>
    <w:p w:rsidR="00412DC1" w:rsidRPr="00CC270D" w:rsidRDefault="00412DC1" w:rsidP="00312199">
      <w:pPr>
        <w:jc w:val="center"/>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соответствии с Постановлением Правительства Ивановской области от 1 сентября 2017 г. № 337-п «Об утверждении государственной программы Ивановской области «Формирование современной городской среды» на 2018-2022 годы,  Приказом Министерства строительства и жилищно-коммунального хозяйства Российской Федерации от 06.04.2017г. №691/пр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2018 - 2022 годы», Постановлением администрации муниципального образования «Родниковский муниципальный район» от 01.03.2016г.  № 242 «Об утверждении Порядка принятия решений о разработке муниципальных программ Родниковского муниципального района и  муниципальных программ Родниковского городского поселения, их формирования и реализации»,</w:t>
      </w:r>
    </w:p>
    <w:p w:rsidR="00B71859" w:rsidRDefault="00B71859" w:rsidP="00312199">
      <w:pPr>
        <w:jc w:val="center"/>
        <w:rPr>
          <w:rFonts w:ascii="Times New Roman" w:hAnsi="Times New Roman" w:cs="Times New Roman"/>
          <w:b/>
          <w:sz w:val="28"/>
          <w:szCs w:val="28"/>
        </w:rPr>
      </w:pP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lastRenderedPageBreak/>
        <w:t>постановляю:</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 Внести в Постановление администрации муниципального образования «Родниковский муниципальный район» от 25.12.2017 г. № 1786 «Об утверждении муниципальной программы «Формирование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 на 2018-2022 гг.» следующие изменения, изложив приложение,  к постановлению в новой редакции (прилагается).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Настоящее постановление вступает в силу со дня его подписания и подлежит официальному опубликованию.</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3. Контроль за исполнением настоящего постановления возложить на  И.о. заместителя Главы администрации муниципального образования «Родниковский муниципальный район» Соколову И.Ю.</w:t>
      </w:r>
    </w:p>
    <w:p w:rsidR="00412DC1" w:rsidRPr="00CC270D" w:rsidRDefault="00412DC1" w:rsidP="00312199">
      <w:pPr>
        <w:jc w:val="both"/>
        <w:rPr>
          <w:rFonts w:ascii="Times New Roman" w:hAnsi="Times New Roman" w:cs="Times New Roman"/>
          <w:b/>
          <w:sz w:val="28"/>
          <w:szCs w:val="28"/>
        </w:rPr>
      </w:pPr>
    </w:p>
    <w:p w:rsidR="00412DC1" w:rsidRPr="00CC270D" w:rsidRDefault="00412DC1" w:rsidP="00312199">
      <w:pPr>
        <w:jc w:val="both"/>
        <w:rPr>
          <w:rFonts w:ascii="Times New Roman" w:hAnsi="Times New Roman" w:cs="Times New Roman"/>
          <w:b/>
          <w:sz w:val="28"/>
          <w:szCs w:val="28"/>
        </w:rPr>
      </w:pPr>
      <w:r w:rsidRPr="00CC270D">
        <w:rPr>
          <w:rFonts w:ascii="Times New Roman" w:hAnsi="Times New Roman" w:cs="Times New Roman"/>
          <w:b/>
          <w:sz w:val="28"/>
          <w:szCs w:val="28"/>
        </w:rPr>
        <w:t>Глава муниципального образования</w:t>
      </w:r>
    </w:p>
    <w:p w:rsidR="00412DC1" w:rsidRPr="00CC270D" w:rsidRDefault="00412DC1" w:rsidP="00312199">
      <w:pPr>
        <w:jc w:val="both"/>
        <w:rPr>
          <w:rFonts w:ascii="Times New Roman" w:hAnsi="Times New Roman" w:cs="Times New Roman"/>
          <w:b/>
          <w:sz w:val="28"/>
          <w:szCs w:val="28"/>
        </w:rPr>
      </w:pPr>
      <w:r w:rsidRPr="00CC270D">
        <w:rPr>
          <w:rFonts w:ascii="Times New Roman" w:hAnsi="Times New Roman" w:cs="Times New Roman"/>
          <w:b/>
          <w:sz w:val="28"/>
          <w:szCs w:val="28"/>
        </w:rPr>
        <w:t>«Родниковский муниципальный район»</w:t>
      </w:r>
      <w:r w:rsidRPr="00CC270D">
        <w:rPr>
          <w:rFonts w:ascii="Times New Roman" w:hAnsi="Times New Roman" w:cs="Times New Roman"/>
          <w:b/>
          <w:sz w:val="28"/>
          <w:szCs w:val="28"/>
        </w:rPr>
        <w:tab/>
      </w:r>
      <w:r w:rsidRPr="00CC270D">
        <w:rPr>
          <w:rFonts w:ascii="Times New Roman" w:hAnsi="Times New Roman" w:cs="Times New Roman"/>
          <w:b/>
          <w:sz w:val="28"/>
          <w:szCs w:val="28"/>
        </w:rPr>
        <w:tab/>
      </w:r>
      <w:r w:rsidRPr="00CC270D">
        <w:rPr>
          <w:rFonts w:ascii="Times New Roman" w:hAnsi="Times New Roman" w:cs="Times New Roman"/>
          <w:b/>
          <w:sz w:val="28"/>
          <w:szCs w:val="28"/>
        </w:rPr>
        <w:tab/>
        <w:t xml:space="preserve">                     С.В. Носов</w:t>
      </w:r>
    </w:p>
    <w:tbl>
      <w:tblPr>
        <w:tblW w:w="10548" w:type="dxa"/>
        <w:tblLook w:val="01E0"/>
      </w:tblPr>
      <w:tblGrid>
        <w:gridCol w:w="2808"/>
        <w:gridCol w:w="7740"/>
      </w:tblGrid>
      <w:tr w:rsidR="00412DC1" w:rsidRPr="00CC270D" w:rsidTr="00312199">
        <w:tc>
          <w:tcPr>
            <w:tcW w:w="2808" w:type="dxa"/>
          </w:tcPr>
          <w:p w:rsidR="00412DC1" w:rsidRPr="00CC270D" w:rsidRDefault="00412DC1" w:rsidP="00312199">
            <w:pPr>
              <w:jc w:val="right"/>
              <w:rPr>
                <w:rFonts w:ascii="Times New Roman" w:hAnsi="Times New Roman" w:cs="Times New Roman"/>
                <w:sz w:val="28"/>
                <w:szCs w:val="28"/>
              </w:rPr>
            </w:pPr>
          </w:p>
        </w:tc>
        <w:tc>
          <w:tcPr>
            <w:tcW w:w="7740" w:type="dxa"/>
          </w:tcPr>
          <w:p w:rsidR="00412DC1" w:rsidRPr="00CC270D" w:rsidRDefault="00412DC1" w:rsidP="00312199">
            <w:pPr>
              <w:jc w:val="right"/>
              <w:rPr>
                <w:rFonts w:ascii="Times New Roman" w:hAnsi="Times New Roman" w:cs="Times New Roman"/>
                <w:sz w:val="28"/>
                <w:szCs w:val="28"/>
              </w:rPr>
            </w:pPr>
          </w:p>
          <w:p w:rsidR="00412DC1" w:rsidRPr="00CC270D" w:rsidRDefault="00412DC1" w:rsidP="00312199">
            <w:pPr>
              <w:jc w:val="right"/>
              <w:rPr>
                <w:rFonts w:ascii="Times New Roman" w:hAnsi="Times New Roman" w:cs="Times New Roman"/>
                <w:sz w:val="28"/>
                <w:szCs w:val="28"/>
              </w:rPr>
            </w:pPr>
          </w:p>
          <w:p w:rsidR="00412DC1" w:rsidRPr="00CC270D" w:rsidRDefault="00412DC1" w:rsidP="00312199">
            <w:pPr>
              <w:jc w:val="right"/>
              <w:rPr>
                <w:rFonts w:ascii="Times New Roman" w:hAnsi="Times New Roman" w:cs="Times New Roman"/>
                <w:sz w:val="28"/>
                <w:szCs w:val="28"/>
              </w:rPr>
            </w:pPr>
          </w:p>
          <w:p w:rsidR="00412DC1" w:rsidRPr="00CC270D" w:rsidRDefault="00412DC1" w:rsidP="00312199">
            <w:pPr>
              <w:jc w:val="right"/>
              <w:rPr>
                <w:rFonts w:ascii="Times New Roman" w:hAnsi="Times New Roman" w:cs="Times New Roman"/>
                <w:sz w:val="28"/>
                <w:szCs w:val="28"/>
              </w:rPr>
            </w:pPr>
          </w:p>
          <w:p w:rsidR="00412DC1" w:rsidRPr="00CC270D" w:rsidRDefault="00412DC1" w:rsidP="00312199">
            <w:pPr>
              <w:jc w:val="right"/>
              <w:rPr>
                <w:rFonts w:ascii="Times New Roman" w:hAnsi="Times New Roman" w:cs="Times New Roman"/>
                <w:sz w:val="28"/>
                <w:szCs w:val="28"/>
              </w:rPr>
            </w:pPr>
          </w:p>
          <w:p w:rsidR="00412DC1" w:rsidRPr="00CC270D" w:rsidRDefault="00412DC1" w:rsidP="00312199">
            <w:pPr>
              <w:jc w:val="right"/>
              <w:rPr>
                <w:rFonts w:ascii="Times New Roman" w:hAnsi="Times New Roman" w:cs="Times New Roman"/>
                <w:sz w:val="28"/>
                <w:szCs w:val="28"/>
              </w:rPr>
            </w:pPr>
          </w:p>
          <w:p w:rsidR="00412DC1" w:rsidRPr="00CC270D" w:rsidRDefault="00412DC1" w:rsidP="00312199">
            <w:pPr>
              <w:jc w:val="right"/>
              <w:rPr>
                <w:rFonts w:ascii="Times New Roman" w:hAnsi="Times New Roman" w:cs="Times New Roman"/>
                <w:sz w:val="28"/>
                <w:szCs w:val="28"/>
              </w:rPr>
            </w:pPr>
          </w:p>
          <w:p w:rsidR="00412DC1" w:rsidRPr="00CC270D" w:rsidRDefault="00412DC1" w:rsidP="00312199">
            <w:pPr>
              <w:jc w:val="right"/>
              <w:rPr>
                <w:rFonts w:ascii="Times New Roman" w:hAnsi="Times New Roman" w:cs="Times New Roman"/>
                <w:sz w:val="28"/>
                <w:szCs w:val="28"/>
              </w:rPr>
            </w:pPr>
          </w:p>
          <w:p w:rsidR="00412DC1" w:rsidRPr="00CC270D" w:rsidRDefault="00412DC1" w:rsidP="00312199">
            <w:pPr>
              <w:jc w:val="right"/>
              <w:rPr>
                <w:rFonts w:ascii="Times New Roman" w:hAnsi="Times New Roman" w:cs="Times New Roman"/>
                <w:sz w:val="28"/>
                <w:szCs w:val="28"/>
              </w:rPr>
            </w:pPr>
          </w:p>
          <w:p w:rsidR="00412DC1" w:rsidRPr="00CC270D" w:rsidRDefault="00412DC1" w:rsidP="00312199">
            <w:pPr>
              <w:jc w:val="right"/>
              <w:rPr>
                <w:rFonts w:ascii="Times New Roman" w:hAnsi="Times New Roman" w:cs="Times New Roman"/>
                <w:sz w:val="28"/>
                <w:szCs w:val="28"/>
              </w:rPr>
            </w:pPr>
          </w:p>
          <w:p w:rsidR="00412DC1" w:rsidRPr="00CC270D" w:rsidRDefault="00412DC1" w:rsidP="00312199">
            <w:pPr>
              <w:jc w:val="right"/>
              <w:rPr>
                <w:rFonts w:ascii="Times New Roman" w:hAnsi="Times New Roman" w:cs="Times New Roman"/>
                <w:sz w:val="28"/>
                <w:szCs w:val="28"/>
              </w:rPr>
            </w:pPr>
          </w:p>
          <w:p w:rsidR="00412DC1" w:rsidRPr="00CC270D" w:rsidRDefault="00412DC1" w:rsidP="00312199">
            <w:pPr>
              <w:jc w:val="right"/>
              <w:rPr>
                <w:rFonts w:ascii="Times New Roman" w:hAnsi="Times New Roman" w:cs="Times New Roman"/>
                <w:sz w:val="28"/>
                <w:szCs w:val="28"/>
              </w:rPr>
            </w:pPr>
          </w:p>
          <w:p w:rsidR="00412DC1" w:rsidRPr="00CC270D" w:rsidRDefault="00412DC1" w:rsidP="00312199">
            <w:pPr>
              <w:jc w:val="right"/>
              <w:rPr>
                <w:rFonts w:ascii="Times New Roman" w:hAnsi="Times New Roman" w:cs="Times New Roman"/>
                <w:sz w:val="28"/>
                <w:szCs w:val="28"/>
              </w:rPr>
            </w:pPr>
          </w:p>
          <w:p w:rsidR="00412DC1" w:rsidRPr="00CC270D" w:rsidRDefault="00412DC1" w:rsidP="00312199">
            <w:pPr>
              <w:jc w:val="right"/>
              <w:rPr>
                <w:rFonts w:ascii="Times New Roman" w:hAnsi="Times New Roman" w:cs="Times New Roman"/>
                <w:sz w:val="28"/>
                <w:szCs w:val="28"/>
              </w:rPr>
            </w:pPr>
          </w:p>
          <w:p w:rsidR="00412DC1" w:rsidRPr="00CC270D" w:rsidRDefault="00412DC1" w:rsidP="00312199">
            <w:pPr>
              <w:jc w:val="right"/>
              <w:rPr>
                <w:rFonts w:ascii="Times New Roman" w:hAnsi="Times New Roman" w:cs="Times New Roman"/>
                <w:sz w:val="28"/>
                <w:szCs w:val="28"/>
              </w:rPr>
            </w:pP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Приложение</w:t>
            </w: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 xml:space="preserve">к постановлению администрации </w:t>
            </w: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 xml:space="preserve">муниципального образования </w:t>
            </w: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«Родниковский муниципальный  район»</w:t>
            </w: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 xml:space="preserve">                                           от 04.12.2018 № 1412     </w:t>
            </w: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Приложение</w:t>
            </w: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 xml:space="preserve">к постановлению администрации </w:t>
            </w: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 xml:space="preserve">муниципального образования </w:t>
            </w: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«Родниковский муниципальный  район»</w:t>
            </w: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от 25.12.2017 г. № 1786</w:t>
            </w:r>
          </w:p>
        </w:tc>
      </w:tr>
    </w:tbl>
    <w:p w:rsidR="00412DC1" w:rsidRPr="00CC270D" w:rsidRDefault="00412DC1" w:rsidP="00312199">
      <w:pPr>
        <w:jc w:val="right"/>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t>Муниципальная  программа Родниковского муниципального района «Формирование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  на 2018-2022гг.</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t>ПАСПОРТ  МУНИЦИПАЛЬНОЙ ПРОГРАММЫ</w:t>
      </w:r>
    </w:p>
    <w:p w:rsidR="00412DC1" w:rsidRPr="00CC270D" w:rsidRDefault="00412DC1" w:rsidP="00312199">
      <w:pPr>
        <w:jc w:val="both"/>
        <w:rPr>
          <w:rFonts w:ascii="Times New Roman" w:hAnsi="Times New Roman" w:cs="Times New Roman"/>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2"/>
        <w:gridCol w:w="5811"/>
      </w:tblGrid>
      <w:tr w:rsidR="00412DC1" w:rsidRPr="00CC270D" w:rsidTr="00312199">
        <w:tc>
          <w:tcPr>
            <w:tcW w:w="411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Программы</w:t>
            </w:r>
          </w:p>
        </w:tc>
        <w:tc>
          <w:tcPr>
            <w:tcW w:w="581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 (далее  Программа)</w:t>
            </w:r>
          </w:p>
        </w:tc>
      </w:tr>
      <w:tr w:rsidR="00412DC1" w:rsidRPr="00CC270D" w:rsidTr="00312199">
        <w:tc>
          <w:tcPr>
            <w:tcW w:w="411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Срок реализации Программы </w:t>
            </w:r>
          </w:p>
        </w:tc>
        <w:tc>
          <w:tcPr>
            <w:tcW w:w="581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 2022* г.г.</w:t>
            </w:r>
          </w:p>
        </w:tc>
      </w:tr>
      <w:tr w:rsidR="00412DC1" w:rsidRPr="00CC270D" w:rsidTr="00312199">
        <w:tc>
          <w:tcPr>
            <w:tcW w:w="411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Разработчик Программы </w:t>
            </w:r>
          </w:p>
        </w:tc>
        <w:tc>
          <w:tcPr>
            <w:tcW w:w="581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Управление муниципального хозяйства администрации муниципального образования «Родниковский муниципальный район»</w:t>
            </w:r>
          </w:p>
        </w:tc>
      </w:tr>
      <w:tr w:rsidR="00412DC1" w:rsidRPr="00CC270D" w:rsidTr="00312199">
        <w:tc>
          <w:tcPr>
            <w:tcW w:w="411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Исполнители Программы</w:t>
            </w:r>
          </w:p>
        </w:tc>
        <w:tc>
          <w:tcPr>
            <w:tcW w:w="581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Управление муниципального хозяйства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Отдел строительства и архитектуры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Финансовое управление</w:t>
            </w:r>
          </w:p>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411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Перечень подпрограмм</w:t>
            </w:r>
          </w:p>
        </w:tc>
        <w:tc>
          <w:tcPr>
            <w:tcW w:w="581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 «Благоустройство дворовых территорий муниципального образования «Родниковское городское поселение Родниковского муниципального района Ивановской области».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2.«Благоустройство территорий общественного пользования  муниципального образования «Родниковское городское поселение Родниковского муниципального района Ивановской области».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3. Благоустройство мест массового отдыха населения (городских парков, скверов) муниципального образования «Родниковское городское поселение Родниковского муниципального района Ивановской </w:t>
            </w:r>
            <w:r w:rsidRPr="00CC270D">
              <w:rPr>
                <w:rFonts w:ascii="Times New Roman" w:hAnsi="Times New Roman" w:cs="Times New Roman"/>
                <w:sz w:val="28"/>
                <w:szCs w:val="28"/>
              </w:rPr>
              <w:lastRenderedPageBreak/>
              <w:t>области».</w:t>
            </w:r>
          </w:p>
        </w:tc>
      </w:tr>
      <w:tr w:rsidR="00412DC1" w:rsidRPr="00CC270D" w:rsidTr="00312199">
        <w:trPr>
          <w:trHeight w:val="851"/>
        </w:trPr>
        <w:tc>
          <w:tcPr>
            <w:tcW w:w="411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Цели (цели) Программы</w:t>
            </w:r>
          </w:p>
        </w:tc>
        <w:tc>
          <w:tcPr>
            <w:tcW w:w="581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 Повышение уровня комфортности жизнедеятельности граждан посредством благоустройства дворовых территорий,</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Повышение уровня комфортности жизнедеятельности граждан посредством благоустройства наиболее посещаемых  муниципальных территорий общественного пользования (в том числе парки, скверы и иная территория) муниципального образования «Родниковское городское поселение Родниковского муниципального района Ивановской области».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 Повышение уровня комфортности жизнедеятельности граждан посредством благоустройства наиболее посещаемых  муниципальных территорий мест массового отдыха населения (городских парков, скверов) муниципального образования «Родниковское городское поселение Родниковского муниципального района Ивановской области».</w:t>
            </w:r>
          </w:p>
        </w:tc>
      </w:tr>
      <w:tr w:rsidR="00412DC1" w:rsidRPr="00CC270D" w:rsidTr="00312199">
        <w:trPr>
          <w:trHeight w:val="92"/>
        </w:trPr>
        <w:tc>
          <w:tcPr>
            <w:tcW w:w="411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Объем ресурсного обеспечения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Программы</w:t>
            </w:r>
          </w:p>
        </w:tc>
        <w:tc>
          <w:tcPr>
            <w:tcW w:w="581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Общий объем бюджетных ассигнований**: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14738053,10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2600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3000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1500,00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том числе: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2020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894064,13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11878280,48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средства бюджета Родниковского городского поселения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1965708,49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2600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3000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1500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2021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 год –  0,00 руб.</w:t>
            </w:r>
          </w:p>
        </w:tc>
      </w:tr>
    </w:tbl>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 В соответствии с 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Объем бюджетных ассигнований Программы за счет средств федерального бюджета и областного бюджета ежегодно уточняется в соответствии с федеральным законом о федеральном бюджете и законом Ивановской области об областном бюджете на соответствующий финансовый год.</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целях решения задач, направленных на достижение цели Муниципальной программы, в ее составе предусмотрены подпрограммы, сформированные с учетом группировки мероприятий, с помощью которых выполняются наиболее важные задачи.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результате реализации мероприятий Муниципальной программы ожидается снижение доли неблагоустроенных дворовых и муниципальных территорий общего пользования, мест массового отдыха.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Успешное выполнение задач Муниципальной программы  позволит улучшить условия проживания и жизнедеятельности горожан и повысить привлекательность города.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Реализация Муниципальной программы позволит достичь следующих результатов: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 благоустройство  территорий, прилегающих к многоквартирным жилым домам в количестве __70___, в результате количество благоустроенных дворовых территорий в целом по городу составит ____31,3____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б) благоустройство муниципальных территорий общего пользования - _2_.</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благоустройство мест массового отдыха населения (городских парков, скверов) - 3</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Необходимым условием реализации программы является проведение мероприятий по благоустройству дворовых и общественных территорий, мест массового отдыха населения (городских парков) (с учетом необходимости обеспечения физической, пространственной и информационной доступности зданий, сооружений и </w:t>
      </w:r>
      <w:r w:rsidRPr="00CC270D">
        <w:rPr>
          <w:rFonts w:ascii="Times New Roman" w:hAnsi="Times New Roman" w:cs="Times New Roman"/>
          <w:sz w:val="28"/>
          <w:szCs w:val="28"/>
        </w:rPr>
        <w:lastRenderedPageBreak/>
        <w:t>общественных территорий для инвалидов и других маломобильных групп населения.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Для реализации мероприятий программы подготовлены следующие документы: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минимальный перечень работ по благоустройству дворовых территорий многоквартирных домов, с приложением визуализированного перечня образцов элементов благоустройства, предполагаемых к размещению на дворовой территории (приложение 4 к программе),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дополнительный перечень работ по благоустройству дворовых территорий многоквартирных домов,  (приложение 5 к программе),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нормативная стоимость (единичные расценки) работ по благоустройству дворовых территорий, входящих в состав минимального перечня таких работ (приложения 6-9 к программе).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нормативная стоимость (единичные расценки) работ по благоустройству дворовых территорий, входящих в состав дополнительного перечня таких работ (приложение 13 к программе);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порядок разработки, обсуждения с заинтересованными лицами и утверждения дизайн - проектов благоустройства дворовой территории, включенных в муниципальную программу «Формирование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 на 2017 год» (приложение 10 к программе).</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bl>
      <w:tblPr>
        <w:tblW w:w="10548" w:type="dxa"/>
        <w:tblLook w:val="01E0"/>
      </w:tblPr>
      <w:tblGrid>
        <w:gridCol w:w="2808"/>
        <w:gridCol w:w="7740"/>
      </w:tblGrid>
      <w:tr w:rsidR="00412DC1" w:rsidRPr="00CC270D" w:rsidTr="00312199">
        <w:tc>
          <w:tcPr>
            <w:tcW w:w="2808" w:type="dxa"/>
          </w:tcPr>
          <w:p w:rsidR="00412DC1" w:rsidRPr="00CC270D" w:rsidRDefault="00412DC1" w:rsidP="00312199">
            <w:pPr>
              <w:jc w:val="both"/>
              <w:rPr>
                <w:rFonts w:ascii="Times New Roman" w:hAnsi="Times New Roman" w:cs="Times New Roman"/>
                <w:sz w:val="28"/>
                <w:szCs w:val="28"/>
              </w:rPr>
            </w:pPr>
          </w:p>
        </w:tc>
        <w:tc>
          <w:tcPr>
            <w:tcW w:w="7740"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CA5A98">
            <w:pPr>
              <w:jc w:val="right"/>
              <w:rPr>
                <w:rFonts w:ascii="Times New Roman" w:hAnsi="Times New Roman" w:cs="Times New Roman"/>
                <w:sz w:val="28"/>
                <w:szCs w:val="28"/>
              </w:rPr>
            </w:pPr>
            <w:r w:rsidRPr="00CC270D">
              <w:rPr>
                <w:rFonts w:ascii="Times New Roman" w:hAnsi="Times New Roman" w:cs="Times New Roman"/>
                <w:sz w:val="28"/>
                <w:szCs w:val="28"/>
              </w:rPr>
              <w:t>Приложение №1к муниципальной  программе «Формирование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t>Подпрограмма</w:t>
      </w: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t>«Благоустройство дворовых территорий муниципального образования «Родниковское городское поселение Родниковского муниципального района Ивановской области» на 2018-2022 гг»</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lastRenderedPageBreak/>
        <w:t>Паспорт подпрограммы</w:t>
      </w:r>
    </w:p>
    <w:tbl>
      <w:tblPr>
        <w:tblW w:w="9923"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2"/>
        <w:gridCol w:w="5811"/>
      </w:tblGrid>
      <w:tr w:rsidR="00412DC1" w:rsidRPr="00CC270D" w:rsidTr="00312199">
        <w:trPr>
          <w:jc w:val="center"/>
        </w:trPr>
        <w:tc>
          <w:tcPr>
            <w:tcW w:w="411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подпрограммы</w:t>
            </w:r>
          </w:p>
        </w:tc>
        <w:tc>
          <w:tcPr>
            <w:tcW w:w="581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Благоустройство дворовых территорий муниципального образования «Родниковское городское поселение Родниковского муниципального района Ивановской области» (далее  подпрограмма)</w:t>
            </w:r>
          </w:p>
        </w:tc>
      </w:tr>
      <w:tr w:rsidR="00412DC1" w:rsidRPr="00CC270D" w:rsidTr="00312199">
        <w:trPr>
          <w:jc w:val="center"/>
        </w:trPr>
        <w:tc>
          <w:tcPr>
            <w:tcW w:w="411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Срок реализации подпрограммы </w:t>
            </w:r>
          </w:p>
        </w:tc>
        <w:tc>
          <w:tcPr>
            <w:tcW w:w="581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 2022 г.г.*</w:t>
            </w:r>
          </w:p>
        </w:tc>
      </w:tr>
      <w:tr w:rsidR="00412DC1" w:rsidRPr="00CC270D" w:rsidTr="00312199">
        <w:trPr>
          <w:jc w:val="center"/>
        </w:trPr>
        <w:tc>
          <w:tcPr>
            <w:tcW w:w="411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Исполнители Программы</w:t>
            </w:r>
          </w:p>
        </w:tc>
        <w:tc>
          <w:tcPr>
            <w:tcW w:w="581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Управление муниципального хозяйства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Отдел строительства и архитектуры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Финансовое управление</w:t>
            </w:r>
          </w:p>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851"/>
          <w:jc w:val="center"/>
        </w:trPr>
        <w:tc>
          <w:tcPr>
            <w:tcW w:w="411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Цели (цели) подпрограммы</w:t>
            </w:r>
          </w:p>
        </w:tc>
        <w:tc>
          <w:tcPr>
            <w:tcW w:w="581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Повышение уровня комфортности жизнедеятельности граждан посредством благоустройства дворовых территорий муниципального образования «Родниковское городское поселение Родниковского муниципального района Ивановской области» </w:t>
            </w:r>
          </w:p>
        </w:tc>
      </w:tr>
      <w:tr w:rsidR="00412DC1" w:rsidRPr="00CC270D" w:rsidTr="00312199">
        <w:trPr>
          <w:trHeight w:val="92"/>
          <w:jc w:val="center"/>
        </w:trPr>
        <w:tc>
          <w:tcPr>
            <w:tcW w:w="411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Объем ресурсного обеспечения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подпрограммы</w:t>
            </w:r>
          </w:p>
        </w:tc>
        <w:tc>
          <w:tcPr>
            <w:tcW w:w="581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Общий объем бюджетных ассигнований**: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7532037,49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1000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1000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500,00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том числе: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2022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474 255,39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6 300 821,55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бюджета Родниковского городского поселения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756960,55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1000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1000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500 000,00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 год –  0,00 руб.,</w:t>
            </w:r>
          </w:p>
        </w:tc>
      </w:tr>
    </w:tbl>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 В соответствии с 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Объем бюджетных ассигнований Программы за счет средств федерального бюджета и областного бюджета ежегодно уточняется в соответствии с федеральным законом о федеральном бюджете и законом Ивановской области об областном бюджете на соответствующий финансовый год.</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Анализ текущей ситуации в сфере реализации подпрограммы</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Настоящая подпрограмма разработана с целью повышения уровня комфортности жизнедеятельности граждан посредством благоустройства дворовых территорий  муниципального образования «Родниковское городское поселение Родниковского муниципального района Ивановской области».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Нормативно – правовая база: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паспорт приоритетного проекта «Формирование комфортной городской среды», утвержденным протоколом от 21 ноября 2016г №10, президиума Совета при Президенте Российской Федерации по стратегическому развитию и приоритетным проектам;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-постановление Правительства Российской Федерации от 10.02.2017г. №169 «Об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приказ Министерства строительства и жилищно – коммунального хозяйства Российской Федерации от 21 февраля 2017 №114/пр «Об утверждении методических рекомендаций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2017год;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r w:rsidRPr="00CC270D">
        <w:rPr>
          <w:rFonts w:ascii="Times New Roman" w:hAnsi="Times New Roman" w:cs="Times New Roman"/>
          <w:sz w:val="28"/>
          <w:szCs w:val="28"/>
        </w:rPr>
        <w:tab/>
        <w:t>- приказ Министерства строительства и жилищно – коммунального хозяйства Российской Федерации от 13апреля 2017г №711/пр «Об утверждении методических рекомендаций для подготовки правил благоустройства территорий поселений, городских округов, внутригородских районов».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Важнейшей задачей, определенной приоритетным национальным проектом «Формирование комфортной городской среды» на 2018-2022 годы на территории муниципального образования «Родниковское городское поселение Родниковского муниципального района Ивановской области», является улучшение состояния благоустройства  придомовых территорий многоквартирных домов. Под дворовыми территориями многоквартирных домов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таких территорий, в том числе местами стоянки автотранспортных средств, тротуарами и автомобильными дорогами, включая автомобильные дороги, образующие подъезды к территориям, прилегающим к многоквартирным домам.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Текущее состояние благоустройства большинства дворовых территорий муниципального образования «Родниковское городское поселение Родниковского муниципального района Ивановской области» не соответствует современным требованиям к местам проживания и пользования населением, обусловленными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муниципального образования «Родниковское городское поселение Родниковского муниципального района Ивановской области» многоквартирными домами, практически не производятся работы по озеленению дворовых  малое количество парковок для временного хранения автомобилей, недостаточно оборудованных детских и спортивно-игровых площадок.</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Проблемы восстановления и ремонта асфальтового покрытия дворов, озеленения, освещения дворовых территорий, ремонта (устройства) дождевой канализации либо вертикальной планировки,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Принимаемые в последнее время меры по частичному благоустройству дворовых территорий не приводят к должному результату,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 благоустройству дворовых территорий, необходим последовательный комплексный подход, рассчитанный на среднесрочный период, который предполагает использование программно-целевых методов, обеспечивающих увязку реализации мероприятий по срокам, ресурсам и исполнителям.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Реализация подпрограммы позволит создать благоприятные условия среды обитания, повысить комфортность проживания граждан на территории муниципального образования «Родниковское городское поселение Родниковского муниципального района Ивановской области»,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Задачей подпрограммы является улучшение состояния благоустройства  придомовых территорий многоквартирных домов, а именно восстановление (устройство) покрытия дворовых проездов; устройство парковочных мест при возможности; организация освещения придомовых территорий, подъездов, квартальных (районных) улиц и дорог; озеленение придомовых территорий; ремонт лестниц, подпорных стенок, тротуаров, расположенных на придомовых территориях и на подходах к ним.</w:t>
      </w:r>
    </w:p>
    <w:p w:rsidR="00412DC1" w:rsidRPr="00CC270D" w:rsidRDefault="00412DC1" w:rsidP="00312199">
      <w:pPr>
        <w:jc w:val="both"/>
        <w:rPr>
          <w:rFonts w:ascii="Times New Roman" w:hAnsi="Times New Roman" w:cs="Times New Roman"/>
          <w:sz w:val="28"/>
          <w:szCs w:val="28"/>
        </w:rPr>
      </w:pPr>
    </w:p>
    <w:p w:rsidR="00412DC1" w:rsidRPr="00CC270D" w:rsidRDefault="00412DC1" w:rsidP="00CA5A98">
      <w:pPr>
        <w:jc w:val="center"/>
        <w:rPr>
          <w:rFonts w:ascii="Times New Roman" w:hAnsi="Times New Roman" w:cs="Times New Roman"/>
          <w:sz w:val="28"/>
          <w:szCs w:val="28"/>
        </w:rPr>
      </w:pPr>
      <w:r w:rsidRPr="00CC270D">
        <w:rPr>
          <w:rFonts w:ascii="Times New Roman" w:hAnsi="Times New Roman" w:cs="Times New Roman"/>
          <w:sz w:val="28"/>
          <w:szCs w:val="28"/>
        </w:rPr>
        <w:t>3. Целевые индикаторы (показатели) и ожидаемые</w:t>
      </w:r>
    </w:p>
    <w:p w:rsidR="00412DC1" w:rsidRPr="00CC270D" w:rsidRDefault="00412DC1" w:rsidP="00CA5A98">
      <w:pPr>
        <w:jc w:val="center"/>
        <w:rPr>
          <w:rFonts w:ascii="Times New Roman" w:hAnsi="Times New Roman" w:cs="Times New Roman"/>
          <w:sz w:val="28"/>
          <w:szCs w:val="28"/>
        </w:rPr>
      </w:pPr>
      <w:r w:rsidRPr="00CC270D">
        <w:rPr>
          <w:rFonts w:ascii="Times New Roman" w:hAnsi="Times New Roman" w:cs="Times New Roman"/>
          <w:sz w:val="28"/>
          <w:szCs w:val="28"/>
        </w:rPr>
        <w:t>результаты реализации  подпрограммы.</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Реализация мероприятий Подпрограммы приведет к повышению уровня благоустроенности дворовых территорий муниципального образования «Родниковское городское поселение Родниковского муниципального района Ивановской области».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результате реализации мероприятий Подпрограммы ожидается: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увеличение количества и площади благоустроенных дворовых территорий на  __6_  домов общей площадью  дворовых территорий __6,1 тыс.кв.м.,  территории которых  будут соответствовать эксплуатационным нормам и требованиям.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увеличение доли благоустроенных  дворовых территорий на _3,2__% от общего количества дворовых территорий отвечающих эксплуатационным нормам и требованиям;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увеличение охвата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 «Родниковское городское поселение Родниковского муниципального района Ивановской области» на __3,5___%.</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Сведения о целевых индикаторах (показателях) реализации подпрограммы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Таблица 1</w:t>
      </w:r>
    </w:p>
    <w:tbl>
      <w:tblPr>
        <w:tblW w:w="10773"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836"/>
        <w:gridCol w:w="1417"/>
        <w:gridCol w:w="1275"/>
        <w:gridCol w:w="1134"/>
        <w:gridCol w:w="1134"/>
        <w:gridCol w:w="1134"/>
        <w:gridCol w:w="1134"/>
      </w:tblGrid>
      <w:tr w:rsidR="00412DC1" w:rsidRPr="00CC270D" w:rsidTr="00312199">
        <w:trPr>
          <w:jc w:val="center"/>
        </w:trPr>
        <w:tc>
          <w:tcPr>
            <w:tcW w:w="709" w:type="dxa"/>
            <w:vMerge w:val="restart"/>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п/п</w:t>
            </w:r>
          </w:p>
          <w:p w:rsidR="00412DC1" w:rsidRPr="00CC270D" w:rsidRDefault="00412DC1" w:rsidP="00312199">
            <w:pPr>
              <w:jc w:val="both"/>
              <w:rPr>
                <w:rFonts w:ascii="Times New Roman" w:hAnsi="Times New Roman" w:cs="Times New Roman"/>
                <w:sz w:val="28"/>
                <w:szCs w:val="28"/>
              </w:rPr>
            </w:pPr>
          </w:p>
        </w:tc>
        <w:tc>
          <w:tcPr>
            <w:tcW w:w="2836" w:type="dxa"/>
            <w:vMerge w:val="restart"/>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целевого индикатора (показателя)</w:t>
            </w:r>
          </w:p>
        </w:tc>
        <w:tc>
          <w:tcPr>
            <w:tcW w:w="1417" w:type="dxa"/>
            <w:vMerge w:val="restart"/>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Ед. изм.</w:t>
            </w:r>
          </w:p>
          <w:p w:rsidR="00412DC1" w:rsidRPr="00CC270D" w:rsidRDefault="00412DC1" w:rsidP="00312199">
            <w:pPr>
              <w:jc w:val="both"/>
              <w:rPr>
                <w:rFonts w:ascii="Times New Roman" w:hAnsi="Times New Roman" w:cs="Times New Roman"/>
                <w:sz w:val="28"/>
                <w:szCs w:val="28"/>
              </w:rPr>
            </w:pPr>
          </w:p>
        </w:tc>
        <w:tc>
          <w:tcPr>
            <w:tcW w:w="5811" w:type="dxa"/>
            <w:gridSpan w:val="5"/>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Значение целевых индикаторов (показателей)</w:t>
            </w:r>
          </w:p>
        </w:tc>
      </w:tr>
      <w:tr w:rsidR="00412DC1" w:rsidRPr="00CC270D" w:rsidTr="00312199">
        <w:trPr>
          <w:jc w:val="center"/>
        </w:trPr>
        <w:tc>
          <w:tcPr>
            <w:tcW w:w="709" w:type="dxa"/>
            <w:vMerge/>
            <w:vAlign w:val="center"/>
          </w:tcPr>
          <w:p w:rsidR="00412DC1" w:rsidRPr="00CC270D" w:rsidRDefault="00412DC1" w:rsidP="00312199">
            <w:pPr>
              <w:jc w:val="both"/>
              <w:rPr>
                <w:rFonts w:ascii="Times New Roman" w:hAnsi="Times New Roman" w:cs="Times New Roman"/>
                <w:sz w:val="28"/>
                <w:szCs w:val="28"/>
              </w:rPr>
            </w:pPr>
          </w:p>
        </w:tc>
        <w:tc>
          <w:tcPr>
            <w:tcW w:w="2836" w:type="dxa"/>
            <w:vMerge/>
            <w:vAlign w:val="center"/>
          </w:tcPr>
          <w:p w:rsidR="00412DC1" w:rsidRPr="00CC270D" w:rsidRDefault="00412DC1" w:rsidP="00312199">
            <w:pPr>
              <w:jc w:val="both"/>
              <w:rPr>
                <w:rFonts w:ascii="Times New Roman" w:hAnsi="Times New Roman" w:cs="Times New Roman"/>
                <w:sz w:val="28"/>
                <w:szCs w:val="28"/>
              </w:rPr>
            </w:pPr>
          </w:p>
        </w:tc>
        <w:tc>
          <w:tcPr>
            <w:tcW w:w="1417" w:type="dxa"/>
            <w:vMerge/>
            <w:vAlign w:val="center"/>
          </w:tcPr>
          <w:p w:rsidR="00412DC1" w:rsidRPr="00CC270D" w:rsidRDefault="00412DC1" w:rsidP="00312199">
            <w:pPr>
              <w:jc w:val="both"/>
              <w:rPr>
                <w:rFonts w:ascii="Times New Roman" w:hAnsi="Times New Roman" w:cs="Times New Roman"/>
                <w:sz w:val="28"/>
                <w:szCs w:val="28"/>
              </w:rPr>
            </w:pPr>
          </w:p>
        </w:tc>
        <w:tc>
          <w:tcPr>
            <w:tcW w:w="1275"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2018г</w:t>
            </w:r>
          </w:p>
        </w:tc>
        <w:tc>
          <w:tcPr>
            <w:tcW w:w="1134"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2019г</w:t>
            </w:r>
          </w:p>
        </w:tc>
        <w:tc>
          <w:tcPr>
            <w:tcW w:w="1134"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2020г</w:t>
            </w:r>
          </w:p>
        </w:tc>
        <w:tc>
          <w:tcPr>
            <w:tcW w:w="1134"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2021г</w:t>
            </w:r>
          </w:p>
        </w:tc>
        <w:tc>
          <w:tcPr>
            <w:tcW w:w="1134"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2022г</w:t>
            </w:r>
          </w:p>
        </w:tc>
      </w:tr>
      <w:tr w:rsidR="00412DC1" w:rsidRPr="00CC270D" w:rsidTr="00312199">
        <w:trPr>
          <w:trHeight w:val="697"/>
          <w:jc w:val="center"/>
        </w:trPr>
        <w:tc>
          <w:tcPr>
            <w:tcW w:w="70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w:t>
            </w:r>
          </w:p>
        </w:tc>
        <w:tc>
          <w:tcPr>
            <w:tcW w:w="2836"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Количество благоустроенных дворовых территорий </w:t>
            </w:r>
          </w:p>
        </w:tc>
        <w:tc>
          <w:tcPr>
            <w:tcW w:w="1417"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Ед</w:t>
            </w:r>
          </w:p>
          <w:p w:rsidR="00412DC1" w:rsidRPr="00CC270D" w:rsidRDefault="00412DC1" w:rsidP="00312199">
            <w:pPr>
              <w:jc w:val="both"/>
              <w:rPr>
                <w:rFonts w:ascii="Times New Roman" w:hAnsi="Times New Roman" w:cs="Times New Roman"/>
                <w:sz w:val="28"/>
                <w:szCs w:val="28"/>
              </w:rPr>
            </w:pPr>
          </w:p>
        </w:tc>
        <w:tc>
          <w:tcPr>
            <w:tcW w:w="127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70</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78</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86</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94</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102</w:t>
            </w:r>
          </w:p>
        </w:tc>
      </w:tr>
      <w:tr w:rsidR="00412DC1" w:rsidRPr="00CC270D" w:rsidTr="00312199">
        <w:trPr>
          <w:jc w:val="center"/>
        </w:trPr>
        <w:tc>
          <w:tcPr>
            <w:tcW w:w="70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w:t>
            </w:r>
          </w:p>
        </w:tc>
        <w:tc>
          <w:tcPr>
            <w:tcW w:w="2836"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Доля благоустроенных  дворовых территорий от общего количества  дворовых территорий</w:t>
            </w:r>
          </w:p>
        </w:tc>
        <w:tc>
          <w:tcPr>
            <w:tcW w:w="1417"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27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31,3</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34,8</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38,4</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42</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45,5</w:t>
            </w:r>
          </w:p>
        </w:tc>
      </w:tr>
      <w:tr w:rsidR="00412DC1" w:rsidRPr="00CC270D" w:rsidTr="00312199">
        <w:trPr>
          <w:jc w:val="center"/>
        </w:trPr>
        <w:tc>
          <w:tcPr>
            <w:tcW w:w="70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w:t>
            </w:r>
          </w:p>
        </w:tc>
        <w:tc>
          <w:tcPr>
            <w:tcW w:w="2836"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Увеличение охвата населения благоустроенными дворовыми территориями </w:t>
            </w:r>
          </w:p>
        </w:tc>
        <w:tc>
          <w:tcPr>
            <w:tcW w:w="1417"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27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3,2</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3,5</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3,6</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3,6</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3,6</w:t>
            </w:r>
          </w:p>
        </w:tc>
      </w:tr>
    </w:tbl>
    <w:p w:rsidR="00312199" w:rsidRPr="00CC270D" w:rsidRDefault="00312199" w:rsidP="00312199">
      <w:pPr>
        <w:jc w:val="both"/>
        <w:rPr>
          <w:rFonts w:ascii="Times New Roman" w:hAnsi="Times New Roman" w:cs="Times New Roman"/>
          <w:sz w:val="28"/>
          <w:szCs w:val="28"/>
        </w:rPr>
      </w:pPr>
    </w:p>
    <w:p w:rsidR="00412DC1" w:rsidRPr="00CC270D" w:rsidRDefault="00412DC1" w:rsidP="00CA5A98">
      <w:pPr>
        <w:jc w:val="center"/>
        <w:rPr>
          <w:rFonts w:ascii="Times New Roman" w:hAnsi="Times New Roman" w:cs="Times New Roman"/>
          <w:sz w:val="28"/>
          <w:szCs w:val="28"/>
        </w:rPr>
      </w:pPr>
      <w:r w:rsidRPr="00CC270D">
        <w:rPr>
          <w:rFonts w:ascii="Times New Roman" w:hAnsi="Times New Roman" w:cs="Times New Roman"/>
          <w:sz w:val="28"/>
          <w:szCs w:val="28"/>
        </w:rPr>
        <w:t>4. Основные мероприятия и ресурсное обеспечение подпрограммы.</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Реализация мероприятий подпрограммы осуществляется посредством: размещения заказов на благоустройство дворовых территорий в порядке, предусмотренном федеральным законодательством;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Управление муниципального хозяйства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 Организует реализацию подпрограммы, вносит предложения о внесении изменений в подпрограмму и несет ответственность за достижение показателей (индикаторов), а так же конечных результатов ее реализации;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Разрабатывает:</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а) перечень работ по исполнению программных мероприятий на очередной финансовый год (постановлением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б) календарный план реализации программных мероприятий с указанием ответственных исполнителей на очередной финансовый год (распорядительный акт главного распорядителя бюджетных средств).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(или) финансового участия. Размер трудового и (или) финансового участия жителей многоквартирных домов не менее 1%. Выполнение видов работ из дополнительного перечня работ осуществляется в рамках муниципальной программы при условии финансового участия (софинансирования) заинтересованных лиц в выполнении указанных видов работ в размере не менее 5 процентов от общей стоимости соответствующего вида работ.</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Порядок и форма участия (трудовое и (или) финансовое) заинтересованных лиц в выполнении дополнительного перечня работ по благоустройству дворовых территорий  установлены в «Порядке и форме участия (трудовое и (или) финансовое) заинтересованных лиц в выполнении дополнительного перечня работ по благоустройству дворовых территорий», являющимся приложением 10 к настоящей программе</w:t>
      </w:r>
    </w:p>
    <w:p w:rsidR="00412DC1" w:rsidRPr="00CC270D" w:rsidRDefault="00412DC1" w:rsidP="00312199">
      <w:pPr>
        <w:jc w:val="both"/>
        <w:rPr>
          <w:rFonts w:ascii="Times New Roman" w:hAnsi="Times New Roman" w:cs="Times New Roman"/>
          <w:sz w:val="28"/>
          <w:szCs w:val="28"/>
        </w:rPr>
      </w:pPr>
    </w:p>
    <w:p w:rsidR="00412DC1" w:rsidRPr="00CC270D" w:rsidRDefault="00412DC1" w:rsidP="00CA5A98">
      <w:pPr>
        <w:jc w:val="center"/>
        <w:rPr>
          <w:rFonts w:ascii="Times New Roman" w:hAnsi="Times New Roman" w:cs="Times New Roman"/>
          <w:sz w:val="28"/>
          <w:szCs w:val="28"/>
        </w:rPr>
      </w:pPr>
      <w:r w:rsidRPr="00CC270D">
        <w:rPr>
          <w:rFonts w:ascii="Times New Roman" w:hAnsi="Times New Roman" w:cs="Times New Roman"/>
          <w:sz w:val="28"/>
          <w:szCs w:val="28"/>
        </w:rPr>
        <w:t>Ресурсное обеспечение мероприятий подпрограммы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Таблица 3 </w:t>
      </w: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3"/>
        <w:gridCol w:w="2295"/>
        <w:gridCol w:w="1788"/>
        <w:gridCol w:w="1300"/>
        <w:gridCol w:w="1219"/>
        <w:gridCol w:w="1275"/>
        <w:gridCol w:w="1134"/>
        <w:gridCol w:w="567"/>
        <w:gridCol w:w="57"/>
      </w:tblGrid>
      <w:tr w:rsidR="00412DC1" w:rsidRPr="00CC270D" w:rsidTr="00312199">
        <w:trPr>
          <w:jc w:val="center"/>
        </w:trPr>
        <w:tc>
          <w:tcPr>
            <w:tcW w:w="68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п/п</w:t>
            </w: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мероприятия/ Источник ресурсного обеспечения</w:t>
            </w:r>
          </w:p>
        </w:tc>
        <w:tc>
          <w:tcPr>
            <w:tcW w:w="1788"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Исполнитель</w:t>
            </w:r>
          </w:p>
        </w:tc>
        <w:tc>
          <w:tcPr>
            <w:tcW w:w="130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w:t>
            </w:r>
          </w:p>
        </w:tc>
        <w:tc>
          <w:tcPr>
            <w:tcW w:w="121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w:t>
            </w:r>
          </w:p>
        </w:tc>
        <w:tc>
          <w:tcPr>
            <w:tcW w:w="127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w:t>
            </w:r>
          </w:p>
        </w:tc>
        <w:tc>
          <w:tcPr>
            <w:tcW w:w="62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w:t>
            </w:r>
          </w:p>
        </w:tc>
      </w:tr>
      <w:tr w:rsidR="00412DC1" w:rsidRPr="00CC270D" w:rsidTr="00312199">
        <w:trPr>
          <w:jc w:val="center"/>
        </w:trPr>
        <w:tc>
          <w:tcPr>
            <w:tcW w:w="4766" w:type="dxa"/>
            <w:gridSpan w:val="3"/>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Подпрограмма, всего (руб.)</w:t>
            </w:r>
          </w:p>
        </w:tc>
        <w:tc>
          <w:tcPr>
            <w:tcW w:w="130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7532037,49</w:t>
            </w:r>
          </w:p>
        </w:tc>
        <w:tc>
          <w:tcPr>
            <w:tcW w:w="121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1000 000,00</w:t>
            </w:r>
          </w:p>
        </w:tc>
        <w:tc>
          <w:tcPr>
            <w:tcW w:w="127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1000 000,00</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500000,00</w:t>
            </w:r>
          </w:p>
        </w:tc>
        <w:tc>
          <w:tcPr>
            <w:tcW w:w="62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jc w:val="center"/>
        </w:trPr>
        <w:tc>
          <w:tcPr>
            <w:tcW w:w="4766" w:type="dxa"/>
            <w:gridSpan w:val="3"/>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130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1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62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jc w:val="center"/>
        </w:trPr>
        <w:tc>
          <w:tcPr>
            <w:tcW w:w="4766" w:type="dxa"/>
            <w:gridSpan w:val="3"/>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средства областного  бюджета </w:t>
            </w:r>
          </w:p>
        </w:tc>
        <w:tc>
          <w:tcPr>
            <w:tcW w:w="130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474255,39</w:t>
            </w:r>
          </w:p>
        </w:tc>
        <w:tc>
          <w:tcPr>
            <w:tcW w:w="121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62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jc w:val="center"/>
        </w:trPr>
        <w:tc>
          <w:tcPr>
            <w:tcW w:w="4766" w:type="dxa"/>
            <w:gridSpan w:val="3"/>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средства федерального бюджета</w:t>
            </w:r>
          </w:p>
        </w:tc>
        <w:tc>
          <w:tcPr>
            <w:tcW w:w="130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6300821,55</w:t>
            </w:r>
          </w:p>
        </w:tc>
        <w:tc>
          <w:tcPr>
            <w:tcW w:w="121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62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jc w:val="center"/>
        </w:trPr>
        <w:tc>
          <w:tcPr>
            <w:tcW w:w="4766" w:type="dxa"/>
            <w:gridSpan w:val="3"/>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бюджета Родниковского городского поселения</w:t>
            </w:r>
          </w:p>
        </w:tc>
        <w:tc>
          <w:tcPr>
            <w:tcW w:w="130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756960,55</w:t>
            </w:r>
          </w:p>
        </w:tc>
        <w:tc>
          <w:tcPr>
            <w:tcW w:w="121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1000 000,00</w:t>
            </w:r>
          </w:p>
        </w:tc>
        <w:tc>
          <w:tcPr>
            <w:tcW w:w="127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1000 000,00</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500000,00</w:t>
            </w:r>
          </w:p>
        </w:tc>
        <w:tc>
          <w:tcPr>
            <w:tcW w:w="62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jc w:val="center"/>
        </w:trPr>
        <w:tc>
          <w:tcPr>
            <w:tcW w:w="4766" w:type="dxa"/>
            <w:gridSpan w:val="3"/>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130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1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62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jc w:val="center"/>
        </w:trPr>
        <w:tc>
          <w:tcPr>
            <w:tcW w:w="683" w:type="dxa"/>
            <w:vMerge w:val="restart"/>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w:t>
            </w: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Ремонт дворовых территорий</w:t>
            </w:r>
          </w:p>
        </w:tc>
        <w:tc>
          <w:tcPr>
            <w:tcW w:w="1788" w:type="dxa"/>
            <w:vMerge w:val="restart"/>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Управление муниципального хозяйства </w:t>
            </w:r>
          </w:p>
        </w:tc>
        <w:tc>
          <w:tcPr>
            <w:tcW w:w="1300"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7532037,49</w:t>
            </w:r>
          </w:p>
        </w:tc>
        <w:tc>
          <w:tcPr>
            <w:tcW w:w="1219"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1000 000,00</w:t>
            </w:r>
          </w:p>
        </w:tc>
        <w:tc>
          <w:tcPr>
            <w:tcW w:w="1275"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1000 000,00</w:t>
            </w:r>
          </w:p>
        </w:tc>
        <w:tc>
          <w:tcPr>
            <w:tcW w:w="1134"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500000,00</w:t>
            </w:r>
          </w:p>
        </w:tc>
        <w:tc>
          <w:tcPr>
            <w:tcW w:w="62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t>0,0</w:t>
            </w:r>
          </w:p>
        </w:tc>
      </w:tr>
      <w:tr w:rsidR="00412DC1" w:rsidRPr="00CC270D" w:rsidTr="00312199">
        <w:trPr>
          <w:gridAfter w:val="1"/>
          <w:wAfter w:w="57" w:type="dxa"/>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1788" w:type="dxa"/>
            <w:vMerge/>
          </w:tcPr>
          <w:p w:rsidR="00412DC1" w:rsidRPr="00CC270D" w:rsidRDefault="00412DC1" w:rsidP="00312199">
            <w:pPr>
              <w:jc w:val="both"/>
              <w:rPr>
                <w:rFonts w:ascii="Times New Roman" w:hAnsi="Times New Roman" w:cs="Times New Roman"/>
                <w:sz w:val="28"/>
                <w:szCs w:val="28"/>
              </w:rPr>
            </w:pPr>
          </w:p>
        </w:tc>
        <w:tc>
          <w:tcPr>
            <w:tcW w:w="1300"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19"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567"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gridAfter w:val="1"/>
          <w:wAfter w:w="57" w:type="dxa"/>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средства областного   бюджета </w:t>
            </w:r>
          </w:p>
        </w:tc>
        <w:tc>
          <w:tcPr>
            <w:tcW w:w="1788" w:type="dxa"/>
            <w:vMerge/>
          </w:tcPr>
          <w:p w:rsidR="00412DC1" w:rsidRPr="00CC270D" w:rsidRDefault="00412DC1" w:rsidP="00312199">
            <w:pPr>
              <w:jc w:val="both"/>
              <w:rPr>
                <w:rFonts w:ascii="Times New Roman" w:hAnsi="Times New Roman" w:cs="Times New Roman"/>
                <w:sz w:val="28"/>
                <w:szCs w:val="28"/>
              </w:rPr>
            </w:pPr>
          </w:p>
        </w:tc>
        <w:tc>
          <w:tcPr>
            <w:tcW w:w="1300"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474255,39</w:t>
            </w:r>
          </w:p>
        </w:tc>
        <w:tc>
          <w:tcPr>
            <w:tcW w:w="1219"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567"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gridAfter w:val="1"/>
          <w:wAfter w:w="57" w:type="dxa"/>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788" w:type="dxa"/>
            <w:vMerge/>
          </w:tcPr>
          <w:p w:rsidR="00412DC1" w:rsidRPr="00CC270D" w:rsidRDefault="00412DC1" w:rsidP="00312199">
            <w:pPr>
              <w:jc w:val="both"/>
              <w:rPr>
                <w:rFonts w:ascii="Times New Roman" w:hAnsi="Times New Roman" w:cs="Times New Roman"/>
                <w:sz w:val="28"/>
                <w:szCs w:val="28"/>
              </w:rPr>
            </w:pPr>
          </w:p>
        </w:tc>
        <w:tc>
          <w:tcPr>
            <w:tcW w:w="1300"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6300821,55</w:t>
            </w:r>
          </w:p>
        </w:tc>
        <w:tc>
          <w:tcPr>
            <w:tcW w:w="1219"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567"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gridAfter w:val="1"/>
          <w:wAfter w:w="57" w:type="dxa"/>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бюджета Родниковского городского поселения</w:t>
            </w:r>
          </w:p>
        </w:tc>
        <w:tc>
          <w:tcPr>
            <w:tcW w:w="1788" w:type="dxa"/>
            <w:vMerge/>
          </w:tcPr>
          <w:p w:rsidR="00412DC1" w:rsidRPr="00CC270D" w:rsidRDefault="00412DC1" w:rsidP="00312199">
            <w:pPr>
              <w:jc w:val="both"/>
              <w:rPr>
                <w:rFonts w:ascii="Times New Roman" w:hAnsi="Times New Roman" w:cs="Times New Roman"/>
                <w:sz w:val="28"/>
                <w:szCs w:val="28"/>
              </w:rPr>
            </w:pPr>
          </w:p>
        </w:tc>
        <w:tc>
          <w:tcPr>
            <w:tcW w:w="1300"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756960,55</w:t>
            </w:r>
          </w:p>
        </w:tc>
        <w:tc>
          <w:tcPr>
            <w:tcW w:w="1219" w:type="dxa"/>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1000 000,00</w:t>
            </w:r>
          </w:p>
        </w:tc>
        <w:tc>
          <w:tcPr>
            <w:tcW w:w="1275" w:type="dxa"/>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1000 000,00</w:t>
            </w:r>
          </w:p>
        </w:tc>
        <w:tc>
          <w:tcPr>
            <w:tcW w:w="1134" w:type="dxa"/>
            <w:vAlign w:val="bottom"/>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500000,00</w:t>
            </w:r>
          </w:p>
        </w:tc>
        <w:tc>
          <w:tcPr>
            <w:tcW w:w="567" w:type="dxa"/>
            <w:vAlign w:val="bottom"/>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gridAfter w:val="1"/>
          <w:wAfter w:w="57" w:type="dxa"/>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1788" w:type="dxa"/>
          </w:tcPr>
          <w:p w:rsidR="00412DC1" w:rsidRPr="00CC270D" w:rsidRDefault="00412DC1" w:rsidP="00312199">
            <w:pPr>
              <w:jc w:val="both"/>
              <w:rPr>
                <w:rFonts w:ascii="Times New Roman" w:hAnsi="Times New Roman" w:cs="Times New Roman"/>
                <w:sz w:val="28"/>
                <w:szCs w:val="28"/>
              </w:rPr>
            </w:pPr>
          </w:p>
        </w:tc>
        <w:tc>
          <w:tcPr>
            <w:tcW w:w="1300" w:type="dxa"/>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19" w:type="dxa"/>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567"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jc w:val="center"/>
        </w:trPr>
        <w:tc>
          <w:tcPr>
            <w:tcW w:w="683" w:type="dxa"/>
            <w:vMerge w:val="restart"/>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w:t>
            </w: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Проектирование и проверка проектно-сметной документации</w:t>
            </w:r>
          </w:p>
        </w:tc>
        <w:tc>
          <w:tcPr>
            <w:tcW w:w="1788" w:type="dxa"/>
            <w:vMerge w:val="restart"/>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Управление муниципального хозяйства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Отдел строительства и архитектуры </w:t>
            </w:r>
          </w:p>
        </w:tc>
        <w:tc>
          <w:tcPr>
            <w:tcW w:w="130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40000,00</w:t>
            </w:r>
          </w:p>
        </w:tc>
        <w:tc>
          <w:tcPr>
            <w:tcW w:w="121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62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gridAfter w:val="1"/>
          <w:wAfter w:w="57" w:type="dxa"/>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1788" w:type="dxa"/>
            <w:vMerge/>
          </w:tcPr>
          <w:p w:rsidR="00412DC1" w:rsidRPr="00CC270D" w:rsidRDefault="00412DC1" w:rsidP="00312199">
            <w:pPr>
              <w:jc w:val="both"/>
              <w:rPr>
                <w:rFonts w:ascii="Times New Roman" w:hAnsi="Times New Roman" w:cs="Times New Roman"/>
                <w:sz w:val="28"/>
                <w:szCs w:val="28"/>
              </w:rPr>
            </w:pPr>
          </w:p>
        </w:tc>
        <w:tc>
          <w:tcPr>
            <w:tcW w:w="130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1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567"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gridAfter w:val="1"/>
          <w:wAfter w:w="57" w:type="dxa"/>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средства областного   бюджета </w:t>
            </w:r>
          </w:p>
        </w:tc>
        <w:tc>
          <w:tcPr>
            <w:tcW w:w="1788" w:type="dxa"/>
            <w:vMerge/>
          </w:tcPr>
          <w:p w:rsidR="00412DC1" w:rsidRPr="00CC270D" w:rsidRDefault="00412DC1" w:rsidP="00312199">
            <w:pPr>
              <w:jc w:val="both"/>
              <w:rPr>
                <w:rFonts w:ascii="Times New Roman" w:hAnsi="Times New Roman" w:cs="Times New Roman"/>
                <w:sz w:val="28"/>
                <w:szCs w:val="28"/>
              </w:rPr>
            </w:pPr>
          </w:p>
        </w:tc>
        <w:tc>
          <w:tcPr>
            <w:tcW w:w="1300"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19"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567"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gridAfter w:val="1"/>
          <w:wAfter w:w="57" w:type="dxa"/>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788" w:type="dxa"/>
            <w:vMerge/>
          </w:tcPr>
          <w:p w:rsidR="00412DC1" w:rsidRPr="00CC270D" w:rsidRDefault="00412DC1" w:rsidP="00312199">
            <w:pPr>
              <w:jc w:val="both"/>
              <w:rPr>
                <w:rFonts w:ascii="Times New Roman" w:hAnsi="Times New Roman" w:cs="Times New Roman"/>
                <w:sz w:val="28"/>
                <w:szCs w:val="28"/>
              </w:rPr>
            </w:pPr>
          </w:p>
        </w:tc>
        <w:tc>
          <w:tcPr>
            <w:tcW w:w="1300"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19"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567"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gridAfter w:val="1"/>
          <w:wAfter w:w="57" w:type="dxa"/>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бюджета Родниковского городского поселения</w:t>
            </w:r>
          </w:p>
        </w:tc>
        <w:tc>
          <w:tcPr>
            <w:tcW w:w="1788" w:type="dxa"/>
            <w:vMerge/>
          </w:tcPr>
          <w:p w:rsidR="00412DC1" w:rsidRPr="00CC270D" w:rsidRDefault="00412DC1" w:rsidP="00312199">
            <w:pPr>
              <w:jc w:val="both"/>
              <w:rPr>
                <w:rFonts w:ascii="Times New Roman" w:hAnsi="Times New Roman" w:cs="Times New Roman"/>
                <w:sz w:val="28"/>
                <w:szCs w:val="28"/>
              </w:rPr>
            </w:pPr>
          </w:p>
        </w:tc>
        <w:tc>
          <w:tcPr>
            <w:tcW w:w="1300" w:type="dxa"/>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40000,00</w:t>
            </w:r>
          </w:p>
        </w:tc>
        <w:tc>
          <w:tcPr>
            <w:tcW w:w="1219" w:type="dxa"/>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vAlign w:val="bottom"/>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567" w:type="dxa"/>
            <w:vAlign w:val="bottom"/>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gridAfter w:val="1"/>
          <w:wAfter w:w="57" w:type="dxa"/>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1788" w:type="dxa"/>
          </w:tcPr>
          <w:p w:rsidR="00412DC1" w:rsidRPr="00CC270D" w:rsidRDefault="00412DC1" w:rsidP="00312199">
            <w:pPr>
              <w:jc w:val="both"/>
              <w:rPr>
                <w:rFonts w:ascii="Times New Roman" w:hAnsi="Times New Roman" w:cs="Times New Roman"/>
                <w:sz w:val="28"/>
                <w:szCs w:val="28"/>
              </w:rPr>
            </w:pPr>
          </w:p>
        </w:tc>
        <w:tc>
          <w:tcPr>
            <w:tcW w:w="1300" w:type="dxa"/>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19" w:type="dxa"/>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567"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Default="00412DC1" w:rsidP="00312199">
      <w:pPr>
        <w:jc w:val="both"/>
        <w:rPr>
          <w:rFonts w:ascii="Times New Roman" w:hAnsi="Times New Roman" w:cs="Times New Roman"/>
          <w:sz w:val="28"/>
          <w:szCs w:val="28"/>
        </w:rPr>
      </w:pPr>
    </w:p>
    <w:p w:rsidR="00CA5A98" w:rsidRDefault="00CA5A98" w:rsidP="00312199">
      <w:pPr>
        <w:jc w:val="both"/>
        <w:rPr>
          <w:rFonts w:ascii="Times New Roman" w:hAnsi="Times New Roman" w:cs="Times New Roman"/>
          <w:sz w:val="28"/>
          <w:szCs w:val="28"/>
        </w:rPr>
      </w:pPr>
    </w:p>
    <w:p w:rsidR="00CA5A98" w:rsidRDefault="00CA5A98" w:rsidP="00312199">
      <w:pPr>
        <w:jc w:val="both"/>
        <w:rPr>
          <w:rFonts w:ascii="Times New Roman" w:hAnsi="Times New Roman" w:cs="Times New Roman"/>
          <w:sz w:val="28"/>
          <w:szCs w:val="28"/>
        </w:rPr>
      </w:pPr>
    </w:p>
    <w:p w:rsidR="00CA5A98" w:rsidRDefault="00CA5A98" w:rsidP="00312199">
      <w:pPr>
        <w:jc w:val="both"/>
        <w:rPr>
          <w:rFonts w:ascii="Times New Roman" w:hAnsi="Times New Roman" w:cs="Times New Roman"/>
          <w:sz w:val="28"/>
          <w:szCs w:val="28"/>
        </w:rPr>
      </w:pPr>
    </w:p>
    <w:p w:rsidR="00CA5A98" w:rsidRPr="00CC270D" w:rsidRDefault="00CA5A98"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CA5A98">
      <w:pPr>
        <w:jc w:val="center"/>
        <w:rPr>
          <w:rFonts w:ascii="Times New Roman" w:hAnsi="Times New Roman" w:cs="Times New Roman"/>
          <w:sz w:val="28"/>
          <w:szCs w:val="28"/>
        </w:rPr>
      </w:pPr>
      <w:r w:rsidRPr="00CC270D">
        <w:rPr>
          <w:rFonts w:ascii="Times New Roman" w:hAnsi="Times New Roman" w:cs="Times New Roman"/>
          <w:sz w:val="28"/>
          <w:szCs w:val="28"/>
        </w:rPr>
        <w:lastRenderedPageBreak/>
        <w:t>Адресный перечень дворовых территорий города Родники на проведение работ по благоустройству.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0"/>
        <w:gridCol w:w="9369"/>
      </w:tblGrid>
      <w:tr w:rsidR="00412DC1" w:rsidRPr="00CC270D" w:rsidTr="00312199">
        <w:tc>
          <w:tcPr>
            <w:tcW w:w="59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п/п</w:t>
            </w:r>
          </w:p>
        </w:tc>
        <w:tc>
          <w:tcPr>
            <w:tcW w:w="936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объекта</w:t>
            </w:r>
          </w:p>
        </w:tc>
      </w:tr>
      <w:tr w:rsidR="00412DC1" w:rsidRPr="00CC270D" w:rsidTr="00312199">
        <w:tc>
          <w:tcPr>
            <w:tcW w:w="9963" w:type="dxa"/>
            <w:gridSpan w:val="3"/>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w:t>
            </w:r>
          </w:p>
        </w:tc>
      </w:tr>
      <w:tr w:rsidR="00412DC1" w:rsidRPr="00CC270D" w:rsidTr="00312199">
        <w:tc>
          <w:tcPr>
            <w:tcW w:w="5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w:t>
            </w:r>
          </w:p>
        </w:tc>
        <w:tc>
          <w:tcPr>
            <w:tcW w:w="9429"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мкр. Южный, д. 5,6,11. </w:t>
            </w:r>
          </w:p>
        </w:tc>
      </w:tr>
      <w:tr w:rsidR="00412DC1" w:rsidRPr="00CC270D" w:rsidTr="00312199">
        <w:tc>
          <w:tcPr>
            <w:tcW w:w="5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w:t>
            </w:r>
          </w:p>
        </w:tc>
        <w:tc>
          <w:tcPr>
            <w:tcW w:w="9429"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мкр. Гагарина, д. 16,17. </w:t>
            </w:r>
          </w:p>
        </w:tc>
      </w:tr>
      <w:tr w:rsidR="00412DC1" w:rsidRPr="00CC270D" w:rsidTr="00312199">
        <w:tc>
          <w:tcPr>
            <w:tcW w:w="5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w:t>
            </w:r>
          </w:p>
        </w:tc>
        <w:tc>
          <w:tcPr>
            <w:tcW w:w="9429"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ул. Маяковского, д. 1 .</w:t>
            </w:r>
          </w:p>
        </w:tc>
      </w:tr>
      <w:tr w:rsidR="00412DC1" w:rsidRPr="00CC270D" w:rsidTr="00312199">
        <w:tc>
          <w:tcPr>
            <w:tcW w:w="9963" w:type="dxa"/>
            <w:gridSpan w:val="3"/>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2019-2022 гг.</w:t>
            </w:r>
          </w:p>
        </w:tc>
      </w:tr>
      <w:tr w:rsidR="00412DC1" w:rsidRPr="00CC270D" w:rsidTr="00312199">
        <w:tc>
          <w:tcPr>
            <w:tcW w:w="5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w:t>
            </w:r>
          </w:p>
        </w:tc>
        <w:tc>
          <w:tcPr>
            <w:tcW w:w="9429"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мкр. Шагова, д. 17 </w:t>
            </w:r>
          </w:p>
        </w:tc>
      </w:tr>
      <w:tr w:rsidR="00412DC1" w:rsidRPr="00CC270D" w:rsidTr="00312199">
        <w:tc>
          <w:tcPr>
            <w:tcW w:w="5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w:t>
            </w:r>
          </w:p>
        </w:tc>
        <w:tc>
          <w:tcPr>
            <w:tcW w:w="9429"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мкр. Гагарина, д. 5. </w:t>
            </w:r>
          </w:p>
        </w:tc>
      </w:tr>
      <w:tr w:rsidR="00412DC1" w:rsidRPr="00CC270D" w:rsidTr="00312199">
        <w:tc>
          <w:tcPr>
            <w:tcW w:w="5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w:t>
            </w:r>
          </w:p>
        </w:tc>
        <w:tc>
          <w:tcPr>
            <w:tcW w:w="9429"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ул. 8 Марта, д. 11. </w:t>
            </w:r>
          </w:p>
        </w:tc>
      </w:tr>
      <w:tr w:rsidR="00412DC1" w:rsidRPr="00CC270D" w:rsidTr="00312199">
        <w:tc>
          <w:tcPr>
            <w:tcW w:w="5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w:t>
            </w:r>
          </w:p>
        </w:tc>
        <w:tc>
          <w:tcPr>
            <w:tcW w:w="9429"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мкр. Машиностроитель, д. 4 </w:t>
            </w:r>
          </w:p>
        </w:tc>
      </w:tr>
      <w:tr w:rsidR="00412DC1" w:rsidRPr="00CC270D" w:rsidTr="00312199">
        <w:tc>
          <w:tcPr>
            <w:tcW w:w="5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w:t>
            </w:r>
          </w:p>
        </w:tc>
        <w:tc>
          <w:tcPr>
            <w:tcW w:w="9429" w:type="dxa"/>
            <w:gridSpan w:val="2"/>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мкр. Шагова, д. 11 </w:t>
            </w:r>
          </w:p>
        </w:tc>
      </w:tr>
      <w:tr w:rsidR="00412DC1" w:rsidRPr="00CC270D" w:rsidTr="00312199">
        <w:tc>
          <w:tcPr>
            <w:tcW w:w="5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w:t>
            </w:r>
          </w:p>
        </w:tc>
        <w:tc>
          <w:tcPr>
            <w:tcW w:w="9429"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мкр. Шагова, д. 16 </w:t>
            </w:r>
          </w:p>
        </w:tc>
      </w:tr>
      <w:tr w:rsidR="00412DC1" w:rsidRPr="00CC270D" w:rsidTr="00312199">
        <w:tc>
          <w:tcPr>
            <w:tcW w:w="5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w:t>
            </w:r>
          </w:p>
        </w:tc>
        <w:tc>
          <w:tcPr>
            <w:tcW w:w="9429"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мкр. Машиностроитель, д. 3 </w:t>
            </w:r>
          </w:p>
        </w:tc>
      </w:tr>
      <w:tr w:rsidR="00412DC1" w:rsidRPr="00CC270D" w:rsidTr="00312199">
        <w:tc>
          <w:tcPr>
            <w:tcW w:w="5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w:t>
            </w:r>
          </w:p>
        </w:tc>
        <w:tc>
          <w:tcPr>
            <w:tcW w:w="9429"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мкр. Гагарина, д. 20 </w:t>
            </w:r>
          </w:p>
        </w:tc>
      </w:tr>
      <w:tr w:rsidR="00412DC1" w:rsidRPr="00CC270D" w:rsidTr="00312199">
        <w:tc>
          <w:tcPr>
            <w:tcW w:w="5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w:t>
            </w:r>
          </w:p>
        </w:tc>
        <w:tc>
          <w:tcPr>
            <w:tcW w:w="9429"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пл. Ленина, д. 5 </w:t>
            </w:r>
          </w:p>
        </w:tc>
      </w:tr>
      <w:tr w:rsidR="00412DC1" w:rsidRPr="00CC270D" w:rsidTr="00312199">
        <w:tc>
          <w:tcPr>
            <w:tcW w:w="5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w:t>
            </w:r>
          </w:p>
        </w:tc>
        <w:tc>
          <w:tcPr>
            <w:tcW w:w="9429"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мкр.60 Лет Октября д. 3 </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14</w:t>
            </w:r>
          </w:p>
        </w:tc>
        <w:tc>
          <w:tcPr>
            <w:tcW w:w="9429" w:type="dxa"/>
            <w:gridSpan w:val="2"/>
            <w:tcBorders>
              <w:top w:val="single" w:sz="4" w:space="0" w:color="auto"/>
              <w:left w:val="single" w:sz="4" w:space="0" w:color="auto"/>
              <w:bottom w:val="single" w:sz="4" w:space="0" w:color="auto"/>
              <w:right w:val="single" w:sz="4" w:space="0" w:color="auto"/>
            </w:tcBorders>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мкр. 60 Лет Октября, д. 10 </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15</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мкр. Южный, д. 13 </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16</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мкр. Гагарина, д. 8</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ул. Рябикова, д. 1</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ул. М.Ульяновой, 4. </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19</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ул. Кирова, д. 13 </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ул. Народная, д. 8 </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21</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мкр. Шагова, д. 18 </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22</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мкр. Шагова, д. 6 </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23</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мкр. Гагарина, д. 16 </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24</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мкр. Гагарина, д. 4 </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25</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ул. Мира д. 20 а            </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26</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ул. Народная, д. 14</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27</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мкр. Гагарина, д. 11</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28</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пл. Ленина, д. 3. </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29</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мкр. Южный, д. 15. </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30</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мкр. Гагарина, д. 19. </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31</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мкр. Шагова, д. 8. </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32</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мкр. Шагова, д. 10 </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33</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мкр. Шагова, д. 3</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34</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ул. Рябикова, д. 5а</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35</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ул. Любимова, д. 15</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36</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ул. Котовского, д. 1</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37</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мкр. Гагарина, д. 6</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38</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мкр. Южный, д. 23</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39</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мкр. Шагова, д. 2</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40</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мкр. Шагова, д. 15</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41</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мкр. Гагарина, д. 15</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42</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ул. Советская, д. 10 а</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43</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пл. Ленина, д. 1. </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44</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мкр. Южный, д. 1. </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45</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мкр. Южный д. 3 </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46</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мкр. М. Ульяновой д. 3 </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47</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ул. Космонавтов, д. 1а </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48</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мкр. М. Ульяновой д. 5а</w:t>
            </w:r>
          </w:p>
        </w:tc>
      </w:tr>
      <w:tr w:rsidR="00412DC1" w:rsidRPr="00CC270D" w:rsidTr="00312199">
        <w:tc>
          <w:tcPr>
            <w:tcW w:w="53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49</w:t>
            </w:r>
          </w:p>
        </w:tc>
        <w:tc>
          <w:tcPr>
            <w:tcW w:w="9429" w:type="dxa"/>
            <w:gridSpan w:val="2"/>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мкр. Шагова, д. 4</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tbl>
      <w:tblPr>
        <w:tblW w:w="10548" w:type="dxa"/>
        <w:tblLook w:val="01E0"/>
      </w:tblPr>
      <w:tblGrid>
        <w:gridCol w:w="2808"/>
        <w:gridCol w:w="7740"/>
      </w:tblGrid>
      <w:tr w:rsidR="00412DC1" w:rsidRPr="00CC270D" w:rsidTr="00312199">
        <w:tc>
          <w:tcPr>
            <w:tcW w:w="2808" w:type="dxa"/>
          </w:tcPr>
          <w:p w:rsidR="00412DC1" w:rsidRPr="00CC270D" w:rsidRDefault="00412DC1" w:rsidP="00312199">
            <w:pPr>
              <w:jc w:val="both"/>
              <w:rPr>
                <w:rFonts w:ascii="Times New Roman" w:hAnsi="Times New Roman" w:cs="Times New Roman"/>
                <w:sz w:val="28"/>
                <w:szCs w:val="28"/>
              </w:rPr>
            </w:pPr>
          </w:p>
        </w:tc>
        <w:tc>
          <w:tcPr>
            <w:tcW w:w="7740" w:type="dxa"/>
          </w:tcPr>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Приложение №2</w:t>
            </w:r>
            <w:r w:rsidR="00312199" w:rsidRPr="00CC270D">
              <w:rPr>
                <w:rFonts w:ascii="Times New Roman" w:hAnsi="Times New Roman" w:cs="Times New Roman"/>
                <w:sz w:val="28"/>
                <w:szCs w:val="28"/>
              </w:rPr>
              <w:t xml:space="preserve"> </w:t>
            </w:r>
            <w:r w:rsidRPr="00CC270D">
              <w:rPr>
                <w:rFonts w:ascii="Times New Roman" w:hAnsi="Times New Roman" w:cs="Times New Roman"/>
                <w:sz w:val="28"/>
                <w:szCs w:val="28"/>
              </w:rPr>
              <w:t>к муниципальной  программе «Формирование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t>Подпрограмма</w:t>
      </w: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t>«Благоустройство  территорий общественного пользования муниципального образования «Родниковское городское поселение Родниковского муниципального района Ивановской области»</w:t>
      </w: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t>2018-2022 гг.</w:t>
      </w:r>
    </w:p>
    <w:p w:rsidR="00412DC1" w:rsidRPr="00CC270D" w:rsidRDefault="00412DC1" w:rsidP="00312199">
      <w:pPr>
        <w:jc w:val="center"/>
        <w:rPr>
          <w:rFonts w:ascii="Times New Roman" w:hAnsi="Times New Roman" w:cs="Times New Roman"/>
          <w:b/>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CA5A98">
      <w:pPr>
        <w:jc w:val="center"/>
        <w:rPr>
          <w:rFonts w:ascii="Times New Roman" w:hAnsi="Times New Roman" w:cs="Times New Roman"/>
          <w:sz w:val="28"/>
          <w:szCs w:val="28"/>
        </w:rPr>
      </w:pPr>
      <w:r w:rsidRPr="00CC270D">
        <w:rPr>
          <w:rFonts w:ascii="Times New Roman" w:hAnsi="Times New Roman" w:cs="Times New Roman"/>
          <w:sz w:val="28"/>
          <w:szCs w:val="28"/>
        </w:rPr>
        <w:t>Паспорт подпрограммы</w:t>
      </w:r>
    </w:p>
    <w:p w:rsidR="00412DC1" w:rsidRPr="00CC270D" w:rsidRDefault="00412DC1" w:rsidP="00312199">
      <w:pPr>
        <w:jc w:val="both"/>
        <w:rPr>
          <w:rFonts w:ascii="Times New Roman" w:hAnsi="Times New Roman" w:cs="Times New Roman"/>
          <w:sz w:val="28"/>
          <w:szCs w:val="28"/>
        </w:rPr>
      </w:pPr>
    </w:p>
    <w:tbl>
      <w:tblPr>
        <w:tblW w:w="9923"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2"/>
        <w:gridCol w:w="5811"/>
      </w:tblGrid>
      <w:tr w:rsidR="00412DC1" w:rsidRPr="00CC270D" w:rsidTr="00312199">
        <w:trPr>
          <w:jc w:val="center"/>
        </w:trPr>
        <w:tc>
          <w:tcPr>
            <w:tcW w:w="411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подпрограммы</w:t>
            </w:r>
          </w:p>
        </w:tc>
        <w:tc>
          <w:tcPr>
            <w:tcW w:w="581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Благоустройство территорий  общественного пользования муниципального образования «Родниковское городское поселение Родниковского муниципального района Ивановской области» (далее  подпрограмма) </w:t>
            </w:r>
          </w:p>
        </w:tc>
      </w:tr>
      <w:tr w:rsidR="00412DC1" w:rsidRPr="00CC270D" w:rsidTr="00312199">
        <w:trPr>
          <w:jc w:val="center"/>
        </w:trPr>
        <w:tc>
          <w:tcPr>
            <w:tcW w:w="411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Срок реализации подпрограммы </w:t>
            </w:r>
          </w:p>
        </w:tc>
        <w:tc>
          <w:tcPr>
            <w:tcW w:w="581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 2022* г.г.</w:t>
            </w:r>
          </w:p>
        </w:tc>
      </w:tr>
      <w:tr w:rsidR="00412DC1" w:rsidRPr="00CC270D" w:rsidTr="00312199">
        <w:trPr>
          <w:jc w:val="center"/>
        </w:trPr>
        <w:tc>
          <w:tcPr>
            <w:tcW w:w="411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Исполнители Программы</w:t>
            </w:r>
          </w:p>
        </w:tc>
        <w:tc>
          <w:tcPr>
            <w:tcW w:w="581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Управление муниципального хозяйства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Отдел строительства и архитектуры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Финансовое управление</w:t>
            </w:r>
          </w:p>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851"/>
          <w:jc w:val="center"/>
        </w:trPr>
        <w:tc>
          <w:tcPr>
            <w:tcW w:w="411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Цели (цели) подпрограммы</w:t>
            </w:r>
          </w:p>
        </w:tc>
        <w:tc>
          <w:tcPr>
            <w:tcW w:w="581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Повышение уровня комфортности жизнедеятельности граждан посредством </w:t>
            </w:r>
            <w:r w:rsidRPr="00CC270D">
              <w:rPr>
                <w:rFonts w:ascii="Times New Roman" w:hAnsi="Times New Roman" w:cs="Times New Roman"/>
                <w:sz w:val="28"/>
                <w:szCs w:val="28"/>
              </w:rPr>
              <w:lastRenderedPageBreak/>
              <w:t>благоустройства наиболее посещаемых  муниципальных территорий общественного пользования муниципального образования «Родниковское городское поселение Родниковского муниципального района Ивановской области»</w:t>
            </w:r>
          </w:p>
        </w:tc>
      </w:tr>
      <w:tr w:rsidR="00412DC1" w:rsidRPr="00CC270D" w:rsidTr="00312199">
        <w:trPr>
          <w:trHeight w:val="92"/>
          <w:jc w:val="center"/>
        </w:trPr>
        <w:tc>
          <w:tcPr>
            <w:tcW w:w="411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Объем ресурсного обеспечения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подпрограммы</w:t>
            </w:r>
          </w:p>
        </w:tc>
        <w:tc>
          <w:tcPr>
            <w:tcW w:w="581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Общий объем бюджетных ассигнований**: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704976,42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1000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1000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500000,00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том числе: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2019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бюджета МО «Родниковское городское поселение Родниковского муниципального района Ивановской области»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704976,42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1000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1000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500000,00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 год –  0,00 руб.</w:t>
            </w:r>
          </w:p>
        </w:tc>
      </w:tr>
    </w:tbl>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 В соответствии с 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Объем бюджетных ассигнований Программы за счет средств федерального бюджета и областного бюджета ежегодно уточняется в соответствии с федеральным законом о федеральном бюджете и законом Ивановской области об областном бюджете на соответствующий финансовый год.</w:t>
      </w:r>
    </w:p>
    <w:p w:rsidR="00412DC1" w:rsidRPr="00CC270D" w:rsidRDefault="00412DC1"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Анализ текущей ситуации в сфере реализации подпрограммы</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Настоящая Подпрограмма разработана с целью повышения уровня комфортности жизнедеятельности населения посредством благоустройства наиболее посещаемых муниципальных территорий общественного муниципального образования «Родниковское городское поселение Родниковского муниципального района Ивановской области».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Важнейшей задачей, определенной приоритетным национальным проектом «Формирование комфортной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 решаемой в подпрограмме, является улучшение состояния  благоустройства наиболее посещаемых гражданами муниципальных территорий общественного пользования. Под наиболее посещаемыми муниципальными общественными территориями подразумеваются территории, которыми беспрепятственно пользуется неограниченный круг лиц, в том числе площади, улицы, пешеходные зоны, зоны отдыха, территории памятников истории и культуры.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Текущее состояние благоустройства большинства  наиболее посещаемых гражданами муниципальных общественных территорий общественного пользования муниципального образования «Родниковское городское поселение Родниковского муниципального района Ивановской области» не соответствует современным требованиям к местам посещения и пользования населением, обусловленными нормами Градостроительного и Жилищного кодексов Российской Федерации, а именно: значительная часть асфальтобетонного покрытия наиболее посещаемых муниципальных территорий имеет высокую степень износа, так как срок службы дорожных покрытий с момента массовой застройки муниципального образования «Родниковское городское поселение Родниковского муниципального района Ивановской области»  зонами массового пребывания населения истек, практически не производятся работы по озеленению  наиболее посещаемых территорий, малое количество парковок для временного хранения автомобилей, недостаточно оборудованных детских и спортивно-игровых площадок.</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Проблемы восстановления и ремонта асфальтового покрытия, наиболее посещаемых территорий общественного пользования, освещения, ремонта (устройства) дождевой канализации либо вертикальной планировки, а также благоустроенности зон массового отдыха населения на сегодня весьма актуальны и не решены в полном объеме в связи с недостаточным финансированием отрасли.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Принимаемые в последнее время меры по частичному благоустройству зон отдыха не приводят к должному результату,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 благоустройству территорий общественного пользования необходим последовательный комплексный подход, рассчитанный на среднесрочный период, который предполагает использование программно-целевых методов, обеспечивающих увязку реализации мероприятий по срокам, ресурсам и исполнителям.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Реализация Подпрограммы позволит создать благоприятные условия среды обитания, повысить комфортность пребывания населения в местах общественного пользования, расположенных  на территории муниципального образования «Родниковское городское поселение Родниковского муниципального района Ивановской области», обеспечить более эффективную эксплуатацию элементов благоустройства, улучшить условия для отдыха и занятий спортом, обеспечить физическую, пространственную и информационную доступность зданий, сооружений наиболее посещаемых мест общественного пользования для инвалидов и других маломобильных групп населения. </w:t>
      </w:r>
    </w:p>
    <w:p w:rsidR="00412DC1" w:rsidRPr="00CC270D" w:rsidRDefault="00412DC1" w:rsidP="00312199">
      <w:pPr>
        <w:jc w:val="both"/>
        <w:rPr>
          <w:rFonts w:ascii="Times New Roman" w:hAnsi="Times New Roman" w:cs="Times New Roman"/>
          <w:sz w:val="28"/>
          <w:szCs w:val="28"/>
        </w:rPr>
      </w:pPr>
    </w:p>
    <w:p w:rsidR="00412DC1" w:rsidRPr="00CC270D" w:rsidRDefault="00412DC1" w:rsidP="00CA5A98">
      <w:pPr>
        <w:jc w:val="center"/>
        <w:rPr>
          <w:rFonts w:ascii="Times New Roman" w:hAnsi="Times New Roman" w:cs="Times New Roman"/>
          <w:sz w:val="28"/>
          <w:szCs w:val="28"/>
        </w:rPr>
      </w:pPr>
      <w:r w:rsidRPr="00CC270D">
        <w:rPr>
          <w:rFonts w:ascii="Times New Roman" w:hAnsi="Times New Roman" w:cs="Times New Roman"/>
          <w:sz w:val="28"/>
          <w:szCs w:val="28"/>
        </w:rPr>
        <w:t>3. Целевые индикаторы (показатели) и ожидаемые</w:t>
      </w:r>
    </w:p>
    <w:p w:rsidR="00412DC1" w:rsidRPr="00CC270D" w:rsidRDefault="00412DC1" w:rsidP="00CA5A98">
      <w:pPr>
        <w:jc w:val="center"/>
        <w:rPr>
          <w:rFonts w:ascii="Times New Roman" w:hAnsi="Times New Roman" w:cs="Times New Roman"/>
          <w:sz w:val="28"/>
          <w:szCs w:val="28"/>
        </w:rPr>
      </w:pPr>
      <w:r w:rsidRPr="00CC270D">
        <w:rPr>
          <w:rFonts w:ascii="Times New Roman" w:hAnsi="Times New Roman" w:cs="Times New Roman"/>
          <w:sz w:val="28"/>
          <w:szCs w:val="28"/>
        </w:rPr>
        <w:t>результаты реализации  подпрограммы.</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Реализация мероприятий Подпрограммы приведет к повышению уровня благоустроенности наиболее посещаемых муниципальных территорий общественного пользования муниципального образования «Родниковское городское поселение Родниковского муниципального района Ивановской области».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Для достижения поставленных целей необходимо решить следующие задачи, а именно восстановление (устройство) покрытия зон массового отдыха граждан, прилегающих территорий к памятникам истории  и культуры, городской  площади, установка скамеек, урн для мусора, детских и спортивных площадок, устройство цветочных клумб и вазонов, посадка деревьев и кустарников.</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CA5A98">
      <w:pPr>
        <w:jc w:val="center"/>
        <w:rPr>
          <w:rFonts w:ascii="Times New Roman" w:hAnsi="Times New Roman" w:cs="Times New Roman"/>
          <w:sz w:val="28"/>
          <w:szCs w:val="28"/>
        </w:rPr>
      </w:pPr>
      <w:r w:rsidRPr="00CC270D">
        <w:rPr>
          <w:rFonts w:ascii="Times New Roman" w:hAnsi="Times New Roman" w:cs="Times New Roman"/>
          <w:sz w:val="28"/>
          <w:szCs w:val="28"/>
        </w:rPr>
        <w:lastRenderedPageBreak/>
        <w:t>Сведения о целевых индикаторах (показателях) реализации подпрограммы</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Таблица 1</w:t>
      </w:r>
    </w:p>
    <w:p w:rsidR="00412DC1" w:rsidRPr="00CC270D" w:rsidRDefault="00412DC1" w:rsidP="00312199">
      <w:pPr>
        <w:jc w:val="both"/>
        <w:rPr>
          <w:rFonts w:ascii="Times New Roman" w:hAnsi="Times New Roman" w:cs="Times New Roman"/>
          <w:sz w:val="28"/>
          <w:szCs w:val="28"/>
        </w:rPr>
      </w:pPr>
    </w:p>
    <w:tbl>
      <w:tblPr>
        <w:tblW w:w="10632"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836"/>
        <w:gridCol w:w="991"/>
        <w:gridCol w:w="1418"/>
        <w:gridCol w:w="1134"/>
        <w:gridCol w:w="1134"/>
        <w:gridCol w:w="1134"/>
        <w:gridCol w:w="1134"/>
      </w:tblGrid>
      <w:tr w:rsidR="00412DC1" w:rsidRPr="00CC270D" w:rsidTr="00312199">
        <w:trPr>
          <w:jc w:val="center"/>
        </w:trPr>
        <w:tc>
          <w:tcPr>
            <w:tcW w:w="851" w:type="dxa"/>
            <w:vMerge w:val="restart"/>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r w:rsidRPr="00CC270D">
              <w:rPr>
                <w:rFonts w:ascii="Times New Roman" w:hAnsi="Times New Roman" w:cs="Times New Roman"/>
                <w:sz w:val="28"/>
                <w:szCs w:val="28"/>
              </w:rPr>
              <w:br/>
              <w:t>п/п</w:t>
            </w:r>
          </w:p>
        </w:tc>
        <w:tc>
          <w:tcPr>
            <w:tcW w:w="2836" w:type="dxa"/>
            <w:vMerge w:val="restart"/>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Показатель (индикатор) (наименование)</w:t>
            </w:r>
          </w:p>
        </w:tc>
        <w:tc>
          <w:tcPr>
            <w:tcW w:w="991" w:type="dxa"/>
            <w:vMerge w:val="restart"/>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Ед.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изм.</w:t>
            </w:r>
          </w:p>
        </w:tc>
        <w:tc>
          <w:tcPr>
            <w:tcW w:w="5954" w:type="dxa"/>
            <w:gridSpan w:val="5"/>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Значение показателей</w:t>
            </w:r>
          </w:p>
        </w:tc>
      </w:tr>
      <w:tr w:rsidR="00412DC1" w:rsidRPr="00CC270D" w:rsidTr="00312199">
        <w:trPr>
          <w:jc w:val="center"/>
        </w:trPr>
        <w:tc>
          <w:tcPr>
            <w:tcW w:w="851" w:type="dxa"/>
            <w:vMerge/>
            <w:vAlign w:val="center"/>
          </w:tcPr>
          <w:p w:rsidR="00412DC1" w:rsidRPr="00CC270D" w:rsidRDefault="00412DC1" w:rsidP="00312199">
            <w:pPr>
              <w:jc w:val="both"/>
              <w:rPr>
                <w:rFonts w:ascii="Times New Roman" w:hAnsi="Times New Roman" w:cs="Times New Roman"/>
                <w:sz w:val="28"/>
                <w:szCs w:val="28"/>
              </w:rPr>
            </w:pPr>
          </w:p>
        </w:tc>
        <w:tc>
          <w:tcPr>
            <w:tcW w:w="2836" w:type="dxa"/>
            <w:vMerge/>
            <w:vAlign w:val="center"/>
          </w:tcPr>
          <w:p w:rsidR="00412DC1" w:rsidRPr="00CC270D" w:rsidRDefault="00412DC1" w:rsidP="00312199">
            <w:pPr>
              <w:jc w:val="both"/>
              <w:rPr>
                <w:rFonts w:ascii="Times New Roman" w:hAnsi="Times New Roman" w:cs="Times New Roman"/>
                <w:sz w:val="28"/>
                <w:szCs w:val="28"/>
              </w:rPr>
            </w:pPr>
          </w:p>
        </w:tc>
        <w:tc>
          <w:tcPr>
            <w:tcW w:w="991" w:type="dxa"/>
            <w:vMerge/>
            <w:vAlign w:val="center"/>
          </w:tcPr>
          <w:p w:rsidR="00412DC1" w:rsidRPr="00CC270D" w:rsidRDefault="00412DC1" w:rsidP="00312199">
            <w:pPr>
              <w:jc w:val="both"/>
              <w:rPr>
                <w:rFonts w:ascii="Times New Roman" w:hAnsi="Times New Roman" w:cs="Times New Roman"/>
                <w:sz w:val="28"/>
                <w:szCs w:val="28"/>
              </w:rPr>
            </w:pPr>
          </w:p>
        </w:tc>
        <w:tc>
          <w:tcPr>
            <w:tcW w:w="1418"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2018г</w:t>
            </w:r>
          </w:p>
        </w:tc>
        <w:tc>
          <w:tcPr>
            <w:tcW w:w="1134"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2019г</w:t>
            </w:r>
          </w:p>
        </w:tc>
        <w:tc>
          <w:tcPr>
            <w:tcW w:w="1134"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2020г</w:t>
            </w:r>
          </w:p>
        </w:tc>
        <w:tc>
          <w:tcPr>
            <w:tcW w:w="1134"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2021г</w:t>
            </w:r>
          </w:p>
        </w:tc>
        <w:tc>
          <w:tcPr>
            <w:tcW w:w="1134"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2022г</w:t>
            </w:r>
          </w:p>
        </w:tc>
      </w:tr>
      <w:tr w:rsidR="00412DC1" w:rsidRPr="00CC270D" w:rsidTr="00312199">
        <w:trPr>
          <w:jc w:val="center"/>
        </w:trPr>
        <w:tc>
          <w:tcPr>
            <w:tcW w:w="851"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w:t>
            </w:r>
          </w:p>
        </w:tc>
        <w:tc>
          <w:tcPr>
            <w:tcW w:w="2836"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Количество и площадь благоустроенных территорий общественного пользования</w:t>
            </w:r>
          </w:p>
        </w:tc>
        <w:tc>
          <w:tcPr>
            <w:tcW w:w="991"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Ед./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га</w:t>
            </w:r>
          </w:p>
        </w:tc>
        <w:tc>
          <w:tcPr>
            <w:tcW w:w="1418"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w:t>
            </w:r>
          </w:p>
        </w:tc>
      </w:tr>
      <w:tr w:rsidR="00412DC1" w:rsidRPr="00CC270D" w:rsidTr="00312199">
        <w:trPr>
          <w:jc w:val="center"/>
        </w:trPr>
        <w:tc>
          <w:tcPr>
            <w:tcW w:w="851"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w:t>
            </w:r>
          </w:p>
        </w:tc>
        <w:tc>
          <w:tcPr>
            <w:tcW w:w="2836"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Доля   благоустроенных территорий общественного пользования  от общего количества  общественных территорий</w:t>
            </w:r>
          </w:p>
          <w:p w:rsidR="00412DC1" w:rsidRPr="00CC270D" w:rsidRDefault="00412DC1" w:rsidP="00312199">
            <w:pPr>
              <w:jc w:val="both"/>
              <w:rPr>
                <w:rFonts w:ascii="Times New Roman" w:hAnsi="Times New Roman" w:cs="Times New Roman"/>
                <w:sz w:val="28"/>
                <w:szCs w:val="28"/>
              </w:rPr>
            </w:pPr>
          </w:p>
        </w:tc>
        <w:tc>
          <w:tcPr>
            <w:tcW w:w="991"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11,1</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16,6</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22,2</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27,7</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33,3</w:t>
            </w:r>
          </w:p>
        </w:tc>
      </w:tr>
      <w:tr w:rsidR="00412DC1" w:rsidRPr="00CC270D" w:rsidTr="00312199">
        <w:trPr>
          <w:jc w:val="center"/>
        </w:trPr>
        <w:tc>
          <w:tcPr>
            <w:tcW w:w="851"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w:t>
            </w:r>
          </w:p>
        </w:tc>
        <w:tc>
          <w:tcPr>
            <w:tcW w:w="2836"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Увеличение охвата населения благоустроенными территориями общественного пользования   </w:t>
            </w:r>
          </w:p>
        </w:tc>
        <w:tc>
          <w:tcPr>
            <w:tcW w:w="991"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4. Основные мероприятия и ресурсное обеспечение подпрограммы</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Реализация мероприятий  подпрограммы осуществляется посредством: размещения заказов на благоустройство  наиболее посещаемых муниципальных территорий общественного пользования  в порядке, предусмотренном федеральным законодательством;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Управление муниципального хозяйства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организует реализацию подпрограммы, вносит предложения о внесении изменений в подпрограмму и несет ответственность за достижение показателей (индикаторов) подпрограммы, а так же конечных результатов ее реализации.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не позднее 1 сентября текущего финансового года представляет в финансовое управление администрации муниципального образования «Родниковский муниципальный район» бюджетные заявки с обосновывающими материалами на финансирование из бюджета муниципального образования «Родниковское городское поселение Родниковского муниципального района Ивановской области» в очередном финансовом году;</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разрабатывает:</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 перечень работ по исполнению подпрограммных мероприятий на очередной финансовый год (постановлением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б) календарный план реализации подпрограммных мероприятий с указанием ответственных исполнителей на очередной финансовый год (распорядительный акт главного распорядителя бюджетных средств);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представляет в отдел экономического развития и торговли информацию о расходовании бюджетных и внебюджетных средств на реализацию  подпрограммы, заполняемую нарастающим итогом с начала года по утвержденной </w:t>
      </w:r>
      <w:hyperlink w:anchor="Par933" w:history="1">
        <w:r w:rsidRPr="00CC270D">
          <w:rPr>
            <w:rFonts w:ascii="Times New Roman" w:hAnsi="Times New Roman" w:cs="Times New Roman"/>
            <w:sz w:val="28"/>
            <w:szCs w:val="28"/>
          </w:rPr>
          <w:t>форме</w:t>
        </w:r>
      </w:hyperlink>
      <w:r w:rsidRPr="00CC270D">
        <w:rPr>
          <w:rFonts w:ascii="Times New Roman" w:hAnsi="Times New Roman" w:cs="Times New Roman"/>
          <w:sz w:val="28"/>
          <w:szCs w:val="28"/>
        </w:rPr>
        <w:t>;</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ежегодно проводит оценку эффективности подпрограммы. </w:t>
      </w:r>
    </w:p>
    <w:p w:rsidR="00412DC1" w:rsidRDefault="00412DC1" w:rsidP="00312199">
      <w:pPr>
        <w:jc w:val="both"/>
        <w:rPr>
          <w:rFonts w:ascii="Times New Roman" w:hAnsi="Times New Roman" w:cs="Times New Roman"/>
          <w:sz w:val="28"/>
          <w:szCs w:val="28"/>
        </w:rPr>
      </w:pPr>
    </w:p>
    <w:p w:rsidR="00CA5A98" w:rsidRDefault="00CA5A98" w:rsidP="00312199">
      <w:pPr>
        <w:jc w:val="both"/>
        <w:rPr>
          <w:rFonts w:ascii="Times New Roman" w:hAnsi="Times New Roman" w:cs="Times New Roman"/>
          <w:sz w:val="28"/>
          <w:szCs w:val="28"/>
        </w:rPr>
      </w:pPr>
    </w:p>
    <w:p w:rsidR="00CA5A98" w:rsidRPr="00CC270D" w:rsidRDefault="00CA5A98"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Ресурсное обеспечение мероприятий подпрограммы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Таблица 3 </w:t>
      </w:r>
    </w:p>
    <w:tbl>
      <w:tblPr>
        <w:tblW w:w="10086"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3"/>
        <w:gridCol w:w="2295"/>
        <w:gridCol w:w="1877"/>
        <w:gridCol w:w="36"/>
        <w:gridCol w:w="1098"/>
        <w:gridCol w:w="36"/>
        <w:gridCol w:w="1098"/>
        <w:gridCol w:w="36"/>
        <w:gridCol w:w="1239"/>
        <w:gridCol w:w="36"/>
        <w:gridCol w:w="1098"/>
        <w:gridCol w:w="36"/>
        <w:gridCol w:w="497"/>
        <w:gridCol w:w="21"/>
      </w:tblGrid>
      <w:tr w:rsidR="00412DC1" w:rsidRPr="00CC270D" w:rsidTr="00312199">
        <w:trPr>
          <w:gridAfter w:val="1"/>
          <w:wAfter w:w="21" w:type="dxa"/>
          <w:jc w:val="center"/>
        </w:trPr>
        <w:tc>
          <w:tcPr>
            <w:tcW w:w="68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п/п</w:t>
            </w: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мероприятия/ Источник ресурсного обеспечения</w:t>
            </w:r>
          </w:p>
        </w:tc>
        <w:tc>
          <w:tcPr>
            <w:tcW w:w="1913"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Исполнитель</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w:t>
            </w:r>
          </w:p>
        </w:tc>
        <w:tc>
          <w:tcPr>
            <w:tcW w:w="1275"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w:t>
            </w:r>
          </w:p>
        </w:tc>
        <w:tc>
          <w:tcPr>
            <w:tcW w:w="497"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w:t>
            </w:r>
          </w:p>
        </w:tc>
      </w:tr>
      <w:tr w:rsidR="00412DC1" w:rsidRPr="00CC270D" w:rsidTr="00312199">
        <w:trPr>
          <w:gridAfter w:val="1"/>
          <w:wAfter w:w="21" w:type="dxa"/>
          <w:jc w:val="center"/>
        </w:trPr>
        <w:tc>
          <w:tcPr>
            <w:tcW w:w="4891" w:type="dxa"/>
            <w:gridSpan w:val="4"/>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Подпрограмма, всего (тыс.руб.)</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704976,42</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1000 000,00</w:t>
            </w:r>
          </w:p>
        </w:tc>
        <w:tc>
          <w:tcPr>
            <w:tcW w:w="1275"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1000 000,00</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500000,00</w:t>
            </w:r>
          </w:p>
        </w:tc>
        <w:tc>
          <w:tcPr>
            <w:tcW w:w="497"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gridAfter w:val="1"/>
          <w:wAfter w:w="21" w:type="dxa"/>
          <w:jc w:val="center"/>
        </w:trPr>
        <w:tc>
          <w:tcPr>
            <w:tcW w:w="4891" w:type="dxa"/>
            <w:gridSpan w:val="4"/>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497"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jc w:val="center"/>
        </w:trPr>
        <w:tc>
          <w:tcPr>
            <w:tcW w:w="4855" w:type="dxa"/>
            <w:gridSpan w:val="3"/>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средства областного  бюджета </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0,00</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554" w:type="dxa"/>
            <w:gridSpan w:val="3"/>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gridAfter w:val="1"/>
          <w:wAfter w:w="21" w:type="dxa"/>
          <w:jc w:val="center"/>
        </w:trPr>
        <w:tc>
          <w:tcPr>
            <w:tcW w:w="4891" w:type="dxa"/>
            <w:gridSpan w:val="4"/>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0,00</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497"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gridAfter w:val="1"/>
          <w:wAfter w:w="21" w:type="dxa"/>
          <w:jc w:val="center"/>
        </w:trPr>
        <w:tc>
          <w:tcPr>
            <w:tcW w:w="4891" w:type="dxa"/>
            <w:gridSpan w:val="4"/>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бюджета «Родниковское городское поселение»</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704976,42</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1000 000,00</w:t>
            </w:r>
          </w:p>
        </w:tc>
        <w:tc>
          <w:tcPr>
            <w:tcW w:w="1275"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1000 000,00</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500000,00</w:t>
            </w:r>
          </w:p>
        </w:tc>
        <w:tc>
          <w:tcPr>
            <w:tcW w:w="497"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gridAfter w:val="1"/>
          <w:wAfter w:w="21" w:type="dxa"/>
          <w:jc w:val="center"/>
        </w:trPr>
        <w:tc>
          <w:tcPr>
            <w:tcW w:w="4891" w:type="dxa"/>
            <w:gridSpan w:val="4"/>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497"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gridAfter w:val="1"/>
          <w:wAfter w:w="21" w:type="dxa"/>
          <w:jc w:val="center"/>
        </w:trPr>
        <w:tc>
          <w:tcPr>
            <w:tcW w:w="683" w:type="dxa"/>
            <w:vMerge w:val="restart"/>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w:t>
            </w: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Ремонт территорий общественного пользования</w:t>
            </w:r>
          </w:p>
        </w:tc>
        <w:tc>
          <w:tcPr>
            <w:tcW w:w="1913" w:type="dxa"/>
            <w:gridSpan w:val="2"/>
            <w:vMerge w:val="restart"/>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Управление муниципального хозяйства </w:t>
            </w:r>
          </w:p>
        </w:tc>
        <w:tc>
          <w:tcPr>
            <w:tcW w:w="1134"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704976,42</w:t>
            </w:r>
          </w:p>
        </w:tc>
        <w:tc>
          <w:tcPr>
            <w:tcW w:w="1134"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1000 000,00</w:t>
            </w:r>
          </w:p>
        </w:tc>
        <w:tc>
          <w:tcPr>
            <w:tcW w:w="1275"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1000 000,00</w:t>
            </w:r>
          </w:p>
        </w:tc>
        <w:tc>
          <w:tcPr>
            <w:tcW w:w="1134" w:type="dxa"/>
            <w:gridSpan w:val="2"/>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500000,00</w:t>
            </w:r>
          </w:p>
        </w:tc>
        <w:tc>
          <w:tcPr>
            <w:tcW w:w="497"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t>0,0</w:t>
            </w:r>
          </w:p>
        </w:tc>
      </w:tr>
      <w:tr w:rsidR="00412DC1" w:rsidRPr="00CC270D" w:rsidTr="00312199">
        <w:trPr>
          <w:gridAfter w:val="1"/>
          <w:wAfter w:w="21" w:type="dxa"/>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1913" w:type="dxa"/>
            <w:gridSpan w:val="2"/>
            <w:vMerge/>
          </w:tcPr>
          <w:p w:rsidR="00412DC1" w:rsidRPr="00CC270D" w:rsidRDefault="00412DC1" w:rsidP="00312199">
            <w:pPr>
              <w:jc w:val="both"/>
              <w:rPr>
                <w:rFonts w:ascii="Times New Roman" w:hAnsi="Times New Roman" w:cs="Times New Roman"/>
                <w:sz w:val="28"/>
                <w:szCs w:val="28"/>
              </w:rPr>
            </w:pPr>
          </w:p>
        </w:tc>
        <w:tc>
          <w:tcPr>
            <w:tcW w:w="1134"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497"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gridAfter w:val="1"/>
          <w:wAfter w:w="21" w:type="dxa"/>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средства областного   бюджета </w:t>
            </w:r>
          </w:p>
        </w:tc>
        <w:tc>
          <w:tcPr>
            <w:tcW w:w="1913" w:type="dxa"/>
            <w:gridSpan w:val="2"/>
            <w:vMerge/>
          </w:tcPr>
          <w:p w:rsidR="00412DC1" w:rsidRPr="00CC270D" w:rsidRDefault="00412DC1" w:rsidP="00312199">
            <w:pPr>
              <w:jc w:val="both"/>
              <w:rPr>
                <w:rFonts w:ascii="Times New Roman" w:hAnsi="Times New Roman" w:cs="Times New Roman"/>
                <w:sz w:val="28"/>
                <w:szCs w:val="28"/>
              </w:rPr>
            </w:pPr>
          </w:p>
        </w:tc>
        <w:tc>
          <w:tcPr>
            <w:tcW w:w="1134"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497"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gridAfter w:val="1"/>
          <w:wAfter w:w="21" w:type="dxa"/>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913" w:type="dxa"/>
            <w:gridSpan w:val="2"/>
            <w:vMerge/>
          </w:tcPr>
          <w:p w:rsidR="00412DC1" w:rsidRPr="00CC270D" w:rsidRDefault="00412DC1" w:rsidP="00312199">
            <w:pPr>
              <w:jc w:val="both"/>
              <w:rPr>
                <w:rFonts w:ascii="Times New Roman" w:hAnsi="Times New Roman" w:cs="Times New Roman"/>
                <w:sz w:val="28"/>
                <w:szCs w:val="28"/>
              </w:rPr>
            </w:pPr>
          </w:p>
        </w:tc>
        <w:tc>
          <w:tcPr>
            <w:tcW w:w="1134"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497"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gridAfter w:val="1"/>
          <w:wAfter w:w="21" w:type="dxa"/>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бюджета «Родниковское городское поселение»</w:t>
            </w:r>
          </w:p>
        </w:tc>
        <w:tc>
          <w:tcPr>
            <w:tcW w:w="1913" w:type="dxa"/>
            <w:gridSpan w:val="2"/>
            <w:vMerge/>
            <w:vAlign w:val="center"/>
          </w:tcPr>
          <w:p w:rsidR="00412DC1" w:rsidRPr="00CC270D" w:rsidRDefault="00412DC1" w:rsidP="00312199">
            <w:pPr>
              <w:jc w:val="both"/>
              <w:rPr>
                <w:rFonts w:ascii="Times New Roman" w:hAnsi="Times New Roman" w:cs="Times New Roman"/>
                <w:sz w:val="28"/>
                <w:szCs w:val="28"/>
              </w:rPr>
            </w:pPr>
          </w:p>
        </w:tc>
        <w:tc>
          <w:tcPr>
            <w:tcW w:w="1134" w:type="dxa"/>
            <w:gridSpan w:val="2"/>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704976,42</w:t>
            </w:r>
          </w:p>
        </w:tc>
        <w:tc>
          <w:tcPr>
            <w:tcW w:w="1134" w:type="dxa"/>
            <w:gridSpan w:val="2"/>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1000 000,00</w:t>
            </w:r>
          </w:p>
        </w:tc>
        <w:tc>
          <w:tcPr>
            <w:tcW w:w="1275" w:type="dxa"/>
            <w:gridSpan w:val="2"/>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1000 000,00</w:t>
            </w:r>
          </w:p>
        </w:tc>
        <w:tc>
          <w:tcPr>
            <w:tcW w:w="1134" w:type="dxa"/>
            <w:gridSpan w:val="2"/>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500000,0</w:t>
            </w:r>
          </w:p>
        </w:tc>
        <w:tc>
          <w:tcPr>
            <w:tcW w:w="497"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gridAfter w:val="1"/>
          <w:wAfter w:w="21" w:type="dxa"/>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внебюджетные источники </w:t>
            </w:r>
          </w:p>
        </w:tc>
        <w:tc>
          <w:tcPr>
            <w:tcW w:w="1913" w:type="dxa"/>
            <w:gridSpan w:val="2"/>
            <w:vMerge/>
          </w:tcPr>
          <w:p w:rsidR="00412DC1" w:rsidRPr="00CC270D" w:rsidRDefault="00412DC1" w:rsidP="00312199">
            <w:pPr>
              <w:jc w:val="both"/>
              <w:rPr>
                <w:rFonts w:ascii="Times New Roman" w:hAnsi="Times New Roman" w:cs="Times New Roman"/>
                <w:sz w:val="28"/>
                <w:szCs w:val="28"/>
              </w:rPr>
            </w:pPr>
          </w:p>
        </w:tc>
        <w:tc>
          <w:tcPr>
            <w:tcW w:w="1134" w:type="dxa"/>
            <w:gridSpan w:val="2"/>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gridSpan w:val="2"/>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497"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gridAfter w:val="1"/>
          <w:wAfter w:w="21" w:type="dxa"/>
          <w:jc w:val="center"/>
        </w:trPr>
        <w:tc>
          <w:tcPr>
            <w:tcW w:w="683" w:type="dxa"/>
            <w:vMerge w:val="restart"/>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w:t>
            </w: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Проектирование и проверка проектно-сметной документации</w:t>
            </w:r>
          </w:p>
        </w:tc>
        <w:tc>
          <w:tcPr>
            <w:tcW w:w="1913" w:type="dxa"/>
            <w:gridSpan w:val="2"/>
            <w:vMerge w:val="restart"/>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Управление муниципального хозяйства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Отдел строительства и архитектуры </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497"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gridAfter w:val="1"/>
          <w:wAfter w:w="21" w:type="dxa"/>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1913" w:type="dxa"/>
            <w:gridSpan w:val="2"/>
            <w:vMerge/>
          </w:tcPr>
          <w:p w:rsidR="00412DC1" w:rsidRPr="00CC270D" w:rsidRDefault="00412DC1" w:rsidP="00312199">
            <w:pPr>
              <w:jc w:val="both"/>
              <w:rPr>
                <w:rFonts w:ascii="Times New Roman" w:hAnsi="Times New Roman" w:cs="Times New Roman"/>
                <w:sz w:val="28"/>
                <w:szCs w:val="28"/>
              </w:rPr>
            </w:pP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497"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gridAfter w:val="1"/>
          <w:wAfter w:w="21" w:type="dxa"/>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средства областного   бюджета </w:t>
            </w:r>
          </w:p>
        </w:tc>
        <w:tc>
          <w:tcPr>
            <w:tcW w:w="1913" w:type="dxa"/>
            <w:gridSpan w:val="2"/>
            <w:vMerge/>
          </w:tcPr>
          <w:p w:rsidR="00412DC1" w:rsidRPr="00CC270D" w:rsidRDefault="00412DC1" w:rsidP="00312199">
            <w:pPr>
              <w:jc w:val="both"/>
              <w:rPr>
                <w:rFonts w:ascii="Times New Roman" w:hAnsi="Times New Roman" w:cs="Times New Roman"/>
                <w:sz w:val="28"/>
                <w:szCs w:val="28"/>
              </w:rPr>
            </w:pPr>
          </w:p>
        </w:tc>
        <w:tc>
          <w:tcPr>
            <w:tcW w:w="1134"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497"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gridAfter w:val="1"/>
          <w:wAfter w:w="21" w:type="dxa"/>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913" w:type="dxa"/>
            <w:gridSpan w:val="2"/>
            <w:vMerge/>
          </w:tcPr>
          <w:p w:rsidR="00412DC1" w:rsidRPr="00CC270D" w:rsidRDefault="00412DC1" w:rsidP="00312199">
            <w:pPr>
              <w:jc w:val="both"/>
              <w:rPr>
                <w:rFonts w:ascii="Times New Roman" w:hAnsi="Times New Roman" w:cs="Times New Roman"/>
                <w:sz w:val="28"/>
                <w:szCs w:val="28"/>
              </w:rPr>
            </w:pPr>
          </w:p>
        </w:tc>
        <w:tc>
          <w:tcPr>
            <w:tcW w:w="1134"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497"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gridAfter w:val="1"/>
          <w:wAfter w:w="21" w:type="dxa"/>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бюджета «Родниковское городское поселение»</w:t>
            </w:r>
          </w:p>
        </w:tc>
        <w:tc>
          <w:tcPr>
            <w:tcW w:w="1913" w:type="dxa"/>
            <w:gridSpan w:val="2"/>
            <w:vMerge/>
          </w:tcPr>
          <w:p w:rsidR="00412DC1" w:rsidRPr="00CC270D" w:rsidRDefault="00412DC1" w:rsidP="00312199">
            <w:pPr>
              <w:jc w:val="both"/>
              <w:rPr>
                <w:rFonts w:ascii="Times New Roman" w:hAnsi="Times New Roman" w:cs="Times New Roman"/>
                <w:sz w:val="28"/>
                <w:szCs w:val="28"/>
              </w:rPr>
            </w:pPr>
          </w:p>
        </w:tc>
        <w:tc>
          <w:tcPr>
            <w:tcW w:w="1134" w:type="dxa"/>
            <w:gridSpan w:val="2"/>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gridSpan w:val="2"/>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vAlign w:val="bottom"/>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497" w:type="dxa"/>
            <w:vAlign w:val="bottom"/>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gridAfter w:val="1"/>
          <w:wAfter w:w="21" w:type="dxa"/>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внебюджетные источники </w:t>
            </w:r>
          </w:p>
        </w:tc>
        <w:tc>
          <w:tcPr>
            <w:tcW w:w="1913" w:type="dxa"/>
            <w:gridSpan w:val="2"/>
            <w:vMerge/>
          </w:tcPr>
          <w:p w:rsidR="00412DC1" w:rsidRPr="00CC270D" w:rsidRDefault="00412DC1" w:rsidP="00312199">
            <w:pPr>
              <w:jc w:val="both"/>
              <w:rPr>
                <w:rFonts w:ascii="Times New Roman" w:hAnsi="Times New Roman" w:cs="Times New Roman"/>
                <w:sz w:val="28"/>
                <w:szCs w:val="28"/>
              </w:rPr>
            </w:pPr>
          </w:p>
        </w:tc>
        <w:tc>
          <w:tcPr>
            <w:tcW w:w="1134" w:type="dxa"/>
            <w:gridSpan w:val="2"/>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275" w:type="dxa"/>
            <w:gridSpan w:val="2"/>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497"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r w:rsidRPr="00CC270D">
              <w:rPr>
                <w:rFonts w:ascii="Times New Roman" w:hAnsi="Times New Roman" w:cs="Times New Roman"/>
                <w:sz w:val="28"/>
                <w:szCs w:val="28"/>
              </w:rPr>
              <w:lastRenderedPageBreak/>
              <w:t>0</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CA5A98">
      <w:pPr>
        <w:jc w:val="center"/>
        <w:rPr>
          <w:rFonts w:ascii="Times New Roman" w:hAnsi="Times New Roman" w:cs="Times New Roman"/>
          <w:sz w:val="28"/>
          <w:szCs w:val="28"/>
        </w:rPr>
      </w:pPr>
      <w:r w:rsidRPr="00CC270D">
        <w:rPr>
          <w:rFonts w:ascii="Times New Roman" w:hAnsi="Times New Roman" w:cs="Times New Roman"/>
          <w:sz w:val="28"/>
          <w:szCs w:val="28"/>
        </w:rPr>
        <w:t>Адресный перечень общественных территорий города Родники на проведение работ по благоустройству.</w:t>
      </w:r>
    </w:p>
    <w:p w:rsidR="00412DC1" w:rsidRPr="00CC270D" w:rsidRDefault="00412DC1" w:rsidP="00312199">
      <w:pPr>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9369"/>
      </w:tblGrid>
      <w:tr w:rsidR="00412DC1" w:rsidRPr="00CC270D" w:rsidTr="00312199">
        <w:tc>
          <w:tcPr>
            <w:tcW w:w="59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п/п</w:t>
            </w:r>
          </w:p>
        </w:tc>
        <w:tc>
          <w:tcPr>
            <w:tcW w:w="936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объекта</w:t>
            </w:r>
          </w:p>
        </w:tc>
      </w:tr>
      <w:tr w:rsidR="00412DC1" w:rsidRPr="00CC270D" w:rsidTr="00312199">
        <w:tc>
          <w:tcPr>
            <w:tcW w:w="594" w:type="dxa"/>
          </w:tcPr>
          <w:p w:rsidR="00412DC1" w:rsidRPr="00CC270D" w:rsidRDefault="00412DC1" w:rsidP="00312199">
            <w:pPr>
              <w:jc w:val="both"/>
              <w:rPr>
                <w:rFonts w:ascii="Times New Roman" w:hAnsi="Times New Roman" w:cs="Times New Roman"/>
                <w:sz w:val="28"/>
                <w:szCs w:val="28"/>
              </w:rPr>
            </w:pPr>
          </w:p>
        </w:tc>
        <w:tc>
          <w:tcPr>
            <w:tcW w:w="936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2019-2022 гг.</w:t>
            </w:r>
          </w:p>
        </w:tc>
      </w:tr>
      <w:tr w:rsidR="00412DC1" w:rsidRPr="00CC270D" w:rsidTr="00312199">
        <w:tc>
          <w:tcPr>
            <w:tcW w:w="59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w:t>
            </w:r>
          </w:p>
        </w:tc>
        <w:tc>
          <w:tcPr>
            <w:tcW w:w="936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мкр. Южный, между домами № 11,13,15,16.</w:t>
            </w:r>
          </w:p>
        </w:tc>
      </w:tr>
      <w:tr w:rsidR="00412DC1" w:rsidRPr="00CC270D" w:rsidTr="00312199">
        <w:tc>
          <w:tcPr>
            <w:tcW w:w="59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w:t>
            </w:r>
          </w:p>
        </w:tc>
        <w:tc>
          <w:tcPr>
            <w:tcW w:w="936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МБОУ ЦГ СОШ 1 </w:t>
            </w:r>
          </w:p>
        </w:tc>
      </w:tr>
      <w:tr w:rsidR="00412DC1" w:rsidRPr="00CC270D" w:rsidTr="00312199">
        <w:tc>
          <w:tcPr>
            <w:tcW w:w="59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w:t>
            </w:r>
          </w:p>
        </w:tc>
        <w:tc>
          <w:tcPr>
            <w:tcW w:w="936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МБОУ ЦГ СОШ 4 </w:t>
            </w:r>
          </w:p>
        </w:tc>
      </w:tr>
      <w:tr w:rsidR="00412DC1" w:rsidRPr="00CC270D" w:rsidTr="00312199">
        <w:tc>
          <w:tcPr>
            <w:tcW w:w="59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w:t>
            </w:r>
          </w:p>
        </w:tc>
        <w:tc>
          <w:tcPr>
            <w:tcW w:w="936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мкр. Южный, д. 1,2,3,4</w:t>
            </w:r>
          </w:p>
        </w:tc>
      </w:tr>
      <w:tr w:rsidR="00412DC1" w:rsidRPr="00CC270D" w:rsidTr="00312199">
        <w:tc>
          <w:tcPr>
            <w:tcW w:w="59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w:t>
            </w:r>
          </w:p>
        </w:tc>
        <w:tc>
          <w:tcPr>
            <w:tcW w:w="936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Благоустройство территории «Шуйские пруды»</w:t>
            </w:r>
          </w:p>
        </w:tc>
      </w:tr>
      <w:tr w:rsidR="00412DC1" w:rsidRPr="00CC270D" w:rsidTr="00312199">
        <w:tc>
          <w:tcPr>
            <w:tcW w:w="59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w:t>
            </w:r>
          </w:p>
        </w:tc>
        <w:tc>
          <w:tcPr>
            <w:tcW w:w="936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Тротуар  по ул. Космонавтов</w:t>
            </w:r>
          </w:p>
        </w:tc>
      </w:tr>
      <w:tr w:rsidR="00412DC1" w:rsidRPr="00CC270D" w:rsidTr="00312199">
        <w:tc>
          <w:tcPr>
            <w:tcW w:w="59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w:t>
            </w:r>
          </w:p>
        </w:tc>
        <w:tc>
          <w:tcPr>
            <w:tcW w:w="936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Благоустройство территории на ул. Рябикова</w:t>
            </w:r>
          </w:p>
        </w:tc>
      </w:tr>
      <w:tr w:rsidR="00412DC1" w:rsidRPr="00CC270D" w:rsidTr="00312199">
        <w:tc>
          <w:tcPr>
            <w:tcW w:w="59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w:t>
            </w:r>
          </w:p>
        </w:tc>
        <w:tc>
          <w:tcPr>
            <w:tcW w:w="936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Благоустройство территории Публичной библиотеки по адресу: ул. Любимова, д. 17</w:t>
            </w:r>
          </w:p>
        </w:tc>
      </w:tr>
      <w:tr w:rsidR="00412DC1" w:rsidRPr="00CC270D" w:rsidTr="00312199">
        <w:tc>
          <w:tcPr>
            <w:tcW w:w="59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w:t>
            </w:r>
          </w:p>
        </w:tc>
        <w:tc>
          <w:tcPr>
            <w:tcW w:w="936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Благоустройство территории прилегающей к озеру бывшего Комбината «Большевик»</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bl>
      <w:tblPr>
        <w:tblW w:w="10548" w:type="dxa"/>
        <w:tblLook w:val="01E0"/>
      </w:tblPr>
      <w:tblGrid>
        <w:gridCol w:w="2808"/>
        <w:gridCol w:w="7740"/>
      </w:tblGrid>
      <w:tr w:rsidR="00412DC1" w:rsidRPr="00CC270D" w:rsidTr="00312199">
        <w:tc>
          <w:tcPr>
            <w:tcW w:w="2808" w:type="dxa"/>
          </w:tcPr>
          <w:p w:rsidR="00412DC1" w:rsidRPr="00CC270D" w:rsidRDefault="00412DC1" w:rsidP="00312199">
            <w:pPr>
              <w:jc w:val="both"/>
              <w:rPr>
                <w:rFonts w:ascii="Times New Roman" w:hAnsi="Times New Roman" w:cs="Times New Roman"/>
                <w:sz w:val="28"/>
                <w:szCs w:val="28"/>
              </w:rPr>
            </w:pPr>
          </w:p>
        </w:tc>
        <w:tc>
          <w:tcPr>
            <w:tcW w:w="7740" w:type="dxa"/>
          </w:tcPr>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Приложение № 3</w:t>
            </w: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 xml:space="preserve">к муниципальной  программе </w:t>
            </w: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t>Подпрограмма</w:t>
      </w:r>
      <w:r w:rsidR="00312199" w:rsidRPr="00CC270D">
        <w:rPr>
          <w:rFonts w:ascii="Times New Roman" w:hAnsi="Times New Roman" w:cs="Times New Roman"/>
          <w:b/>
          <w:sz w:val="28"/>
          <w:szCs w:val="28"/>
        </w:rPr>
        <w:t xml:space="preserve"> </w:t>
      </w:r>
      <w:r w:rsidRPr="00CC270D">
        <w:rPr>
          <w:rFonts w:ascii="Times New Roman" w:hAnsi="Times New Roman" w:cs="Times New Roman"/>
          <w:b/>
          <w:sz w:val="28"/>
          <w:szCs w:val="28"/>
        </w:rPr>
        <w:t>«Благоустройство  мест массового отдыха населения «городских парков, скверов»  муниципального образования «Родниковское городское поселение Родниковского муниципального района Ивановской области»</w:t>
      </w:r>
      <w:r w:rsidR="00312199" w:rsidRPr="00CC270D">
        <w:rPr>
          <w:rFonts w:ascii="Times New Roman" w:hAnsi="Times New Roman" w:cs="Times New Roman"/>
          <w:b/>
          <w:sz w:val="28"/>
          <w:szCs w:val="28"/>
        </w:rPr>
        <w:t xml:space="preserve"> </w:t>
      </w:r>
      <w:r w:rsidRPr="00CC270D">
        <w:rPr>
          <w:rFonts w:ascii="Times New Roman" w:hAnsi="Times New Roman" w:cs="Times New Roman"/>
          <w:b/>
          <w:sz w:val="28"/>
          <w:szCs w:val="28"/>
        </w:rPr>
        <w:t>2018-2022 гг.</w:t>
      </w:r>
    </w:p>
    <w:p w:rsidR="00412DC1" w:rsidRPr="00CC270D" w:rsidRDefault="00412DC1" w:rsidP="00312199">
      <w:pPr>
        <w:jc w:val="both"/>
        <w:rPr>
          <w:rFonts w:ascii="Times New Roman" w:hAnsi="Times New Roman" w:cs="Times New Roman"/>
          <w:sz w:val="28"/>
          <w:szCs w:val="28"/>
        </w:rPr>
      </w:pPr>
    </w:p>
    <w:p w:rsidR="00412DC1" w:rsidRPr="00CC270D" w:rsidRDefault="00412DC1" w:rsidP="00CA5A98">
      <w:pPr>
        <w:jc w:val="center"/>
        <w:rPr>
          <w:rFonts w:ascii="Times New Roman" w:hAnsi="Times New Roman" w:cs="Times New Roman"/>
          <w:sz w:val="28"/>
          <w:szCs w:val="28"/>
        </w:rPr>
      </w:pPr>
    </w:p>
    <w:p w:rsidR="00412DC1" w:rsidRPr="00CC270D" w:rsidRDefault="00412DC1" w:rsidP="00CA5A98">
      <w:pPr>
        <w:jc w:val="center"/>
        <w:rPr>
          <w:rFonts w:ascii="Times New Roman" w:hAnsi="Times New Roman" w:cs="Times New Roman"/>
          <w:sz w:val="28"/>
          <w:szCs w:val="28"/>
        </w:rPr>
      </w:pPr>
      <w:r w:rsidRPr="00CC270D">
        <w:rPr>
          <w:rFonts w:ascii="Times New Roman" w:hAnsi="Times New Roman" w:cs="Times New Roman"/>
          <w:sz w:val="28"/>
          <w:szCs w:val="28"/>
        </w:rPr>
        <w:t>Паспорт подпрограммы</w:t>
      </w:r>
    </w:p>
    <w:p w:rsidR="00412DC1" w:rsidRPr="00CC270D" w:rsidRDefault="00412DC1" w:rsidP="00312199">
      <w:pPr>
        <w:jc w:val="both"/>
        <w:rPr>
          <w:rFonts w:ascii="Times New Roman" w:hAnsi="Times New Roman" w:cs="Times New Roman"/>
          <w:sz w:val="28"/>
          <w:szCs w:val="28"/>
        </w:rPr>
      </w:pPr>
    </w:p>
    <w:tbl>
      <w:tblPr>
        <w:tblW w:w="9923"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2"/>
        <w:gridCol w:w="5811"/>
      </w:tblGrid>
      <w:tr w:rsidR="00412DC1" w:rsidRPr="00CC270D" w:rsidTr="00312199">
        <w:trPr>
          <w:jc w:val="center"/>
        </w:trPr>
        <w:tc>
          <w:tcPr>
            <w:tcW w:w="411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подпрограммы</w:t>
            </w:r>
          </w:p>
        </w:tc>
        <w:tc>
          <w:tcPr>
            <w:tcW w:w="581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Благоустройство мест массового отдыха населения (городских парков, скверов) муниципального образования «Родниковское городское поселение Родниковского муниципального района Ивановской области» (далее  подпрограмма) </w:t>
            </w:r>
          </w:p>
        </w:tc>
      </w:tr>
      <w:tr w:rsidR="00412DC1" w:rsidRPr="00CC270D" w:rsidTr="00312199">
        <w:trPr>
          <w:jc w:val="center"/>
        </w:trPr>
        <w:tc>
          <w:tcPr>
            <w:tcW w:w="411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Срок реализации подпрограммы </w:t>
            </w:r>
          </w:p>
        </w:tc>
        <w:tc>
          <w:tcPr>
            <w:tcW w:w="581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 2022* г.г.</w:t>
            </w:r>
          </w:p>
        </w:tc>
      </w:tr>
      <w:tr w:rsidR="00412DC1" w:rsidRPr="00CC270D" w:rsidTr="00312199">
        <w:trPr>
          <w:jc w:val="center"/>
        </w:trPr>
        <w:tc>
          <w:tcPr>
            <w:tcW w:w="411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Исполнители Программы</w:t>
            </w:r>
          </w:p>
        </w:tc>
        <w:tc>
          <w:tcPr>
            <w:tcW w:w="581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Управление муниципального хозяйства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Отдел строительства и архитектуры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Финансовое управление</w:t>
            </w:r>
          </w:p>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851"/>
          <w:jc w:val="center"/>
        </w:trPr>
        <w:tc>
          <w:tcPr>
            <w:tcW w:w="411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Цели (цели) подпрограммы</w:t>
            </w:r>
          </w:p>
        </w:tc>
        <w:tc>
          <w:tcPr>
            <w:tcW w:w="581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Повышение уровня благоустройства мест массового отдыха населения (городских парков, скверов) муниципального образования «Родниковское городское поселение Родниковского муниципального района Ивановской области»</w:t>
            </w:r>
          </w:p>
        </w:tc>
      </w:tr>
      <w:tr w:rsidR="00412DC1" w:rsidRPr="00CC270D" w:rsidTr="00312199">
        <w:trPr>
          <w:trHeight w:val="92"/>
          <w:jc w:val="center"/>
        </w:trPr>
        <w:tc>
          <w:tcPr>
            <w:tcW w:w="411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Объем ресурсного обеспечения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подпрограммы</w:t>
            </w:r>
          </w:p>
        </w:tc>
        <w:tc>
          <w:tcPr>
            <w:tcW w:w="581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Общий объем бюджетных ассигнований**: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6501039,19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600000,00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1000000,00 руб.</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500000,00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том числе: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419808,74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2018 год –  5577458,93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бюджета «Родниковское городское поселение»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503771,52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600000,00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1000000,00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500000,00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0,00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 год –  0,00 руб.</w:t>
            </w:r>
          </w:p>
        </w:tc>
      </w:tr>
    </w:tbl>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 В соответствии с 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Объем бюджетных ассигнований Программы за счет средств федерального бюджета и областного бюджета ежегодно уточняется в соответствии с федеральным законом о федеральном бюджете и законом Ивановской области об областном бюджете на соответствующий финансовый год.</w:t>
      </w:r>
    </w:p>
    <w:p w:rsidR="00412DC1" w:rsidRPr="00CC270D" w:rsidRDefault="00412DC1"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Анализ текущей ситуации в сфере реализации подпрограммы</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Настоящая Подпрограмма разработана с целью повышения уровня комфортности жизнедеятельности населения посредством благоустройства наиболее посещаемых мест массового отдыха населения (городских парков, скверов) муниципального образования «Родниковское городское поселение Родниковского муниципального района Ивановской области».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Важнейшей задачей, определенной приоритетным национальным проектом «Формирование комфортной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 решаемой в подпрограмме, является улучшение состояния  благоустройства мест массового отдыха (городских парков, скверов).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При реконструкции и благоустройстве мест массового отдыха (городских парков, скверов), необходим комплексный подход по решению проблем: мощение пешеходных дорожек, освещение территории, установка малых архитектурных форм, замена старовозрастных насаждений на высокодекоративные и устойчивые к местным климатическим условиям породы, ремонт и восстановление газонных покрытий, строительство ограждений и т.д.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Реализация Подпрограммы позволит  достичь следующие цели: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повышение уровня благоустройства мест массового отдыха (городских парков, скверов);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создание достойных условий для развития культуры отдыха и организации досуга в местах массового отдыха населения (городских парков, скверов) на территории муниципального образования «Родниковское городское поселение Родниковского муниципального района Ивановской области»;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улучшение внешнего облика на территории муниципального образования   «Родниковское городское поселение Родниковского муниципального района Ивановской области».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На территории муниципального образования «Родниковское городское поселение Родниковского муниципального района  Ивановской области» парк - это самое демократичное и самое экологически чистое учреждение культуры и досуга. Для многих жителей отдых в парках становится зачастую единственной доступной возможностью провести время на природе, принять участие в массовых развлечениях. В новых условиях следует пересмотреть традиционные направления </w:t>
      </w:r>
      <w:r w:rsidRPr="00CC270D">
        <w:rPr>
          <w:rFonts w:ascii="Times New Roman" w:hAnsi="Times New Roman" w:cs="Times New Roman"/>
          <w:sz w:val="28"/>
          <w:szCs w:val="28"/>
        </w:rPr>
        <w:lastRenderedPageBreak/>
        <w:t xml:space="preserve">деятельности парков, в частности усилить ориентацию на удовлетворение культурных потребностей детей и посетителей старших возрастов.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 Целевые индикаторы (показатели) и ожидаемые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результаты реализации  подпрограммы.</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Реализация мероприятий Подпрограммы приведет к повышению уровня благоустроенности мест массового отдыха населения (городских парков) муниципального образования «Родниковское городское поселение Родниковского муниципального района Ивановской области».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Для достижения поставленных целей необходимо решить следующие задачи, а именно восстановление (устройство) покрытия парковых зон отдыха, прилегающих территорий к памятникам истории  и культуры, городской  площади, установка скамеек, урн для мусора, устройство цветочных клумб и вазонов, посадка деревьев и кустарников.</w:t>
      </w:r>
    </w:p>
    <w:p w:rsidR="00412DC1" w:rsidRPr="00CC270D" w:rsidRDefault="00412DC1" w:rsidP="00312199">
      <w:pPr>
        <w:jc w:val="both"/>
        <w:rPr>
          <w:rFonts w:ascii="Times New Roman" w:hAnsi="Times New Roman" w:cs="Times New Roman"/>
          <w:sz w:val="28"/>
          <w:szCs w:val="28"/>
        </w:rPr>
      </w:pPr>
    </w:p>
    <w:p w:rsidR="00412DC1" w:rsidRPr="00CC270D" w:rsidRDefault="00412DC1" w:rsidP="00CA5A98">
      <w:pPr>
        <w:jc w:val="center"/>
        <w:rPr>
          <w:rFonts w:ascii="Times New Roman" w:hAnsi="Times New Roman" w:cs="Times New Roman"/>
          <w:sz w:val="28"/>
          <w:szCs w:val="28"/>
        </w:rPr>
      </w:pPr>
      <w:r w:rsidRPr="00CC270D">
        <w:rPr>
          <w:rFonts w:ascii="Times New Roman" w:hAnsi="Times New Roman" w:cs="Times New Roman"/>
          <w:sz w:val="28"/>
          <w:szCs w:val="28"/>
        </w:rPr>
        <w:t>Сведения о целевых индикаторах (показателях) реализации подпрограммы</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Таблица 1</w:t>
      </w:r>
    </w:p>
    <w:tbl>
      <w:tblPr>
        <w:tblW w:w="10632"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836"/>
        <w:gridCol w:w="991"/>
        <w:gridCol w:w="1418"/>
        <w:gridCol w:w="1134"/>
        <w:gridCol w:w="1134"/>
        <w:gridCol w:w="1134"/>
        <w:gridCol w:w="1134"/>
      </w:tblGrid>
      <w:tr w:rsidR="00412DC1" w:rsidRPr="00CC270D" w:rsidTr="00312199">
        <w:trPr>
          <w:jc w:val="center"/>
        </w:trPr>
        <w:tc>
          <w:tcPr>
            <w:tcW w:w="851" w:type="dxa"/>
            <w:vMerge w:val="restart"/>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r w:rsidRPr="00CC270D">
              <w:rPr>
                <w:rFonts w:ascii="Times New Roman" w:hAnsi="Times New Roman" w:cs="Times New Roman"/>
                <w:sz w:val="28"/>
                <w:szCs w:val="28"/>
              </w:rPr>
              <w:br/>
              <w:t>п/п</w:t>
            </w:r>
          </w:p>
        </w:tc>
        <w:tc>
          <w:tcPr>
            <w:tcW w:w="2836" w:type="dxa"/>
            <w:vMerge w:val="restart"/>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Показатель (индикатор) (наименование)</w:t>
            </w:r>
          </w:p>
        </w:tc>
        <w:tc>
          <w:tcPr>
            <w:tcW w:w="991" w:type="dxa"/>
            <w:vMerge w:val="restart"/>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Ед.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изм.</w:t>
            </w:r>
          </w:p>
        </w:tc>
        <w:tc>
          <w:tcPr>
            <w:tcW w:w="5954" w:type="dxa"/>
            <w:gridSpan w:val="5"/>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Значение показателей</w:t>
            </w:r>
          </w:p>
        </w:tc>
      </w:tr>
      <w:tr w:rsidR="00412DC1" w:rsidRPr="00CC270D" w:rsidTr="00312199">
        <w:trPr>
          <w:jc w:val="center"/>
        </w:trPr>
        <w:tc>
          <w:tcPr>
            <w:tcW w:w="851" w:type="dxa"/>
            <w:vMerge/>
            <w:vAlign w:val="center"/>
          </w:tcPr>
          <w:p w:rsidR="00412DC1" w:rsidRPr="00CC270D" w:rsidRDefault="00412DC1" w:rsidP="00312199">
            <w:pPr>
              <w:jc w:val="both"/>
              <w:rPr>
                <w:rFonts w:ascii="Times New Roman" w:hAnsi="Times New Roman" w:cs="Times New Roman"/>
                <w:sz w:val="28"/>
                <w:szCs w:val="28"/>
              </w:rPr>
            </w:pPr>
          </w:p>
        </w:tc>
        <w:tc>
          <w:tcPr>
            <w:tcW w:w="2836" w:type="dxa"/>
            <w:vMerge/>
            <w:vAlign w:val="center"/>
          </w:tcPr>
          <w:p w:rsidR="00412DC1" w:rsidRPr="00CC270D" w:rsidRDefault="00412DC1" w:rsidP="00312199">
            <w:pPr>
              <w:jc w:val="both"/>
              <w:rPr>
                <w:rFonts w:ascii="Times New Roman" w:hAnsi="Times New Roman" w:cs="Times New Roman"/>
                <w:sz w:val="28"/>
                <w:szCs w:val="28"/>
              </w:rPr>
            </w:pPr>
          </w:p>
        </w:tc>
        <w:tc>
          <w:tcPr>
            <w:tcW w:w="991" w:type="dxa"/>
            <w:vMerge/>
            <w:vAlign w:val="center"/>
          </w:tcPr>
          <w:p w:rsidR="00412DC1" w:rsidRPr="00CC270D" w:rsidRDefault="00412DC1" w:rsidP="00312199">
            <w:pPr>
              <w:jc w:val="both"/>
              <w:rPr>
                <w:rFonts w:ascii="Times New Roman" w:hAnsi="Times New Roman" w:cs="Times New Roman"/>
                <w:sz w:val="28"/>
                <w:szCs w:val="28"/>
              </w:rPr>
            </w:pPr>
          </w:p>
        </w:tc>
        <w:tc>
          <w:tcPr>
            <w:tcW w:w="1418"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2018г</w:t>
            </w:r>
          </w:p>
        </w:tc>
        <w:tc>
          <w:tcPr>
            <w:tcW w:w="1134"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2019г</w:t>
            </w:r>
          </w:p>
        </w:tc>
        <w:tc>
          <w:tcPr>
            <w:tcW w:w="1134"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2020г</w:t>
            </w:r>
          </w:p>
        </w:tc>
        <w:tc>
          <w:tcPr>
            <w:tcW w:w="1134"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2021г</w:t>
            </w:r>
          </w:p>
        </w:tc>
        <w:tc>
          <w:tcPr>
            <w:tcW w:w="1134"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2022г</w:t>
            </w:r>
          </w:p>
        </w:tc>
      </w:tr>
      <w:tr w:rsidR="00412DC1" w:rsidRPr="00CC270D" w:rsidTr="00312199">
        <w:trPr>
          <w:jc w:val="center"/>
        </w:trPr>
        <w:tc>
          <w:tcPr>
            <w:tcW w:w="851"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w:t>
            </w:r>
          </w:p>
        </w:tc>
        <w:tc>
          <w:tcPr>
            <w:tcW w:w="2836"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Количество и площадь благоустроенных мест массового отдыха населения (городских парков, скверов)</w:t>
            </w:r>
          </w:p>
        </w:tc>
        <w:tc>
          <w:tcPr>
            <w:tcW w:w="991"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Ед./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га</w:t>
            </w:r>
          </w:p>
        </w:tc>
        <w:tc>
          <w:tcPr>
            <w:tcW w:w="1418"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w:t>
            </w:r>
          </w:p>
        </w:tc>
      </w:tr>
      <w:tr w:rsidR="00412DC1" w:rsidRPr="00CC270D" w:rsidTr="00312199">
        <w:trPr>
          <w:jc w:val="center"/>
        </w:trPr>
        <w:tc>
          <w:tcPr>
            <w:tcW w:w="851"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w:t>
            </w:r>
          </w:p>
        </w:tc>
        <w:tc>
          <w:tcPr>
            <w:tcW w:w="2836"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Доля   благоустроенных мест массового отдыха населения (городских парков, </w:t>
            </w:r>
            <w:r w:rsidRPr="00CC270D">
              <w:rPr>
                <w:rFonts w:ascii="Times New Roman" w:hAnsi="Times New Roman" w:cs="Times New Roman"/>
                <w:sz w:val="28"/>
                <w:szCs w:val="28"/>
              </w:rPr>
              <w:lastRenderedPageBreak/>
              <w:t xml:space="preserve">скверов) </w:t>
            </w:r>
          </w:p>
        </w:tc>
        <w:tc>
          <w:tcPr>
            <w:tcW w:w="991"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w:t>
            </w:r>
          </w:p>
        </w:tc>
        <w:tc>
          <w:tcPr>
            <w:tcW w:w="1418"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25</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37,5</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62,5</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75</w:t>
            </w:r>
          </w:p>
        </w:tc>
      </w:tr>
      <w:tr w:rsidR="00412DC1" w:rsidRPr="00CC270D" w:rsidTr="00312199">
        <w:trPr>
          <w:jc w:val="center"/>
        </w:trPr>
        <w:tc>
          <w:tcPr>
            <w:tcW w:w="851"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3.</w:t>
            </w:r>
          </w:p>
        </w:tc>
        <w:tc>
          <w:tcPr>
            <w:tcW w:w="2836"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Увеличение охвата населения благоустроенными территориями мест массового отдыха населения (городских парков, скверов)</w:t>
            </w:r>
          </w:p>
        </w:tc>
        <w:tc>
          <w:tcPr>
            <w:tcW w:w="991"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12,5</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12,5</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12,5</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12,5</w:t>
            </w:r>
          </w:p>
        </w:tc>
        <w:tc>
          <w:tcPr>
            <w:tcW w:w="113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12,5</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 Основные мероприятия и ресурсное обеспечение подпрограммы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Реализация мероприятий  подпрограммы осуществляется посредством: размещения заказов на благоустройство  мест массового отдыха населения (городских парков, скверов)  в порядке, предусмотренном федеральным законодательством;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Управление муниципального хозяйства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организует реализацию подпрограммы, вносит предложения о внесении изменений в подпрограмму и несет ответственность за достижение показателей (индикаторов) подпрограммы, а так же конечных результатов ее реализации.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не позднее 1 сентября текущего финансового года представляет в финансовое управление администрации муниципального образования «Родниковский муниципальный район» бюджетные заявки с обосновывающими материалами на финансирование из бюджета муниципального образования «Родниковское городское поселение Родниковского муниципального района Ивановской области» в очередном финансовом году;</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разрабатывает:</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 перечень работ по исполнению подпрограммных мероприятий на очередной финансовый год (постановлением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б) календарный план реализации подпрограммных мероприятий с указанием ответственных исполнителей на очередной финансовый год (распорядительный акт главного распорядителя бюджетных средств);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представляет в отдел экономического развития и торговли информацию о расходовании бюджетных и внебюджетных средств на реализацию  </w:t>
      </w:r>
      <w:r w:rsidRPr="00CC270D">
        <w:rPr>
          <w:rFonts w:ascii="Times New Roman" w:hAnsi="Times New Roman" w:cs="Times New Roman"/>
          <w:sz w:val="28"/>
          <w:szCs w:val="28"/>
        </w:rPr>
        <w:lastRenderedPageBreak/>
        <w:t xml:space="preserve">подпрограммы, заполняемую нарастающим итогом с начала года по утвержденной </w:t>
      </w:r>
      <w:hyperlink w:anchor="Par933" w:history="1">
        <w:r w:rsidRPr="00CC270D">
          <w:rPr>
            <w:rFonts w:ascii="Times New Roman" w:hAnsi="Times New Roman" w:cs="Times New Roman"/>
            <w:sz w:val="28"/>
            <w:szCs w:val="28"/>
          </w:rPr>
          <w:t>форме</w:t>
        </w:r>
      </w:hyperlink>
      <w:r w:rsidRPr="00CC270D">
        <w:rPr>
          <w:rFonts w:ascii="Times New Roman" w:hAnsi="Times New Roman" w:cs="Times New Roman"/>
          <w:sz w:val="28"/>
          <w:szCs w:val="28"/>
        </w:rPr>
        <w:t>;</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ежегодно проводит оценку эффективности подпрограммы. </w:t>
      </w:r>
    </w:p>
    <w:p w:rsidR="00412DC1" w:rsidRPr="00CC270D" w:rsidRDefault="00412DC1" w:rsidP="00312199">
      <w:pPr>
        <w:jc w:val="both"/>
        <w:rPr>
          <w:rFonts w:ascii="Times New Roman" w:hAnsi="Times New Roman" w:cs="Times New Roman"/>
          <w:sz w:val="28"/>
          <w:szCs w:val="28"/>
        </w:rPr>
      </w:pPr>
    </w:p>
    <w:p w:rsidR="00412DC1" w:rsidRPr="00CC270D" w:rsidRDefault="00412DC1" w:rsidP="00CA5A98">
      <w:pPr>
        <w:jc w:val="center"/>
        <w:rPr>
          <w:rFonts w:ascii="Times New Roman" w:hAnsi="Times New Roman" w:cs="Times New Roman"/>
          <w:sz w:val="28"/>
          <w:szCs w:val="28"/>
        </w:rPr>
      </w:pPr>
      <w:r w:rsidRPr="00CC270D">
        <w:rPr>
          <w:rFonts w:ascii="Times New Roman" w:hAnsi="Times New Roman" w:cs="Times New Roman"/>
          <w:sz w:val="28"/>
          <w:szCs w:val="28"/>
        </w:rPr>
        <w:t>Ресурсное обеспечение мероприятий подпрограммы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Таблица 3 </w:t>
      </w:r>
    </w:p>
    <w:tbl>
      <w:tblPr>
        <w:tblW w:w="9923"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3"/>
        <w:gridCol w:w="2295"/>
        <w:gridCol w:w="1735"/>
        <w:gridCol w:w="36"/>
        <w:gridCol w:w="1310"/>
        <w:gridCol w:w="36"/>
        <w:gridCol w:w="1098"/>
        <w:gridCol w:w="36"/>
        <w:gridCol w:w="851"/>
        <w:gridCol w:w="23"/>
        <w:gridCol w:w="24"/>
        <w:gridCol w:w="886"/>
        <w:gridCol w:w="12"/>
        <w:gridCol w:w="189"/>
        <w:gridCol w:w="709"/>
      </w:tblGrid>
      <w:tr w:rsidR="00412DC1" w:rsidRPr="00CC270D" w:rsidTr="00312199">
        <w:trPr>
          <w:jc w:val="center"/>
        </w:trPr>
        <w:tc>
          <w:tcPr>
            <w:tcW w:w="68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п/п</w:t>
            </w: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мероприятия/ Источник ресурсного обеспечения</w:t>
            </w:r>
          </w:p>
        </w:tc>
        <w:tc>
          <w:tcPr>
            <w:tcW w:w="1771"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Исполнитель</w:t>
            </w:r>
          </w:p>
        </w:tc>
        <w:tc>
          <w:tcPr>
            <w:tcW w:w="1346"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w:t>
            </w:r>
          </w:p>
        </w:tc>
        <w:tc>
          <w:tcPr>
            <w:tcW w:w="851"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w:t>
            </w:r>
          </w:p>
        </w:tc>
        <w:tc>
          <w:tcPr>
            <w:tcW w:w="1134" w:type="dxa"/>
            <w:gridSpan w:val="5"/>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w:t>
            </w:r>
          </w:p>
        </w:tc>
        <w:tc>
          <w:tcPr>
            <w:tcW w:w="70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2022</w:t>
            </w:r>
          </w:p>
        </w:tc>
      </w:tr>
      <w:tr w:rsidR="00412DC1" w:rsidRPr="00CC270D" w:rsidTr="00312199">
        <w:trPr>
          <w:jc w:val="center"/>
        </w:trPr>
        <w:tc>
          <w:tcPr>
            <w:tcW w:w="4749" w:type="dxa"/>
            <w:gridSpan w:val="4"/>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Подпрограмма, всего (тыс.руб.)</w:t>
            </w:r>
          </w:p>
        </w:tc>
        <w:tc>
          <w:tcPr>
            <w:tcW w:w="1346"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6501039,19</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600000,00</w:t>
            </w:r>
          </w:p>
        </w:tc>
        <w:tc>
          <w:tcPr>
            <w:tcW w:w="898" w:type="dxa"/>
            <w:gridSpan w:val="3"/>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1000000,00</w:t>
            </w:r>
          </w:p>
        </w:tc>
        <w:tc>
          <w:tcPr>
            <w:tcW w:w="898"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500000,00</w:t>
            </w:r>
          </w:p>
        </w:tc>
        <w:tc>
          <w:tcPr>
            <w:tcW w:w="898"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jc w:val="center"/>
        </w:trPr>
        <w:tc>
          <w:tcPr>
            <w:tcW w:w="4749" w:type="dxa"/>
            <w:gridSpan w:val="4"/>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1346"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98" w:type="dxa"/>
            <w:gridSpan w:val="3"/>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98"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98"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jc w:val="center"/>
        </w:trPr>
        <w:tc>
          <w:tcPr>
            <w:tcW w:w="4713" w:type="dxa"/>
            <w:gridSpan w:val="3"/>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средства областного  бюджета </w:t>
            </w:r>
          </w:p>
        </w:tc>
        <w:tc>
          <w:tcPr>
            <w:tcW w:w="1346"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419808,74</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910" w:type="dxa"/>
            <w:gridSpan w:val="3"/>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910"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910" w:type="dxa"/>
            <w:gridSpan w:val="3"/>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jc w:val="center"/>
        </w:trPr>
        <w:tc>
          <w:tcPr>
            <w:tcW w:w="4749" w:type="dxa"/>
            <w:gridSpan w:val="4"/>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346"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5577458,93</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98" w:type="dxa"/>
            <w:gridSpan w:val="3"/>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98"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98"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jc w:val="center"/>
        </w:trPr>
        <w:tc>
          <w:tcPr>
            <w:tcW w:w="4749" w:type="dxa"/>
            <w:gridSpan w:val="4"/>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бюджета «Родниковское городское поселение»</w:t>
            </w:r>
          </w:p>
        </w:tc>
        <w:tc>
          <w:tcPr>
            <w:tcW w:w="1346"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503771,52</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600 000,00</w:t>
            </w:r>
          </w:p>
        </w:tc>
        <w:tc>
          <w:tcPr>
            <w:tcW w:w="898" w:type="dxa"/>
            <w:gridSpan w:val="3"/>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1000 000,00</w:t>
            </w:r>
          </w:p>
        </w:tc>
        <w:tc>
          <w:tcPr>
            <w:tcW w:w="898"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500000,00</w:t>
            </w:r>
          </w:p>
        </w:tc>
        <w:tc>
          <w:tcPr>
            <w:tcW w:w="898"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jc w:val="center"/>
        </w:trPr>
        <w:tc>
          <w:tcPr>
            <w:tcW w:w="4749" w:type="dxa"/>
            <w:gridSpan w:val="4"/>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1346"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98" w:type="dxa"/>
            <w:gridSpan w:val="3"/>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98"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98"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jc w:val="center"/>
        </w:trPr>
        <w:tc>
          <w:tcPr>
            <w:tcW w:w="683" w:type="dxa"/>
            <w:vMerge w:val="restart"/>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w:t>
            </w: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Ремонт мест массового отдыха населения (городских парков)</w:t>
            </w:r>
          </w:p>
        </w:tc>
        <w:tc>
          <w:tcPr>
            <w:tcW w:w="1771" w:type="dxa"/>
            <w:gridSpan w:val="2"/>
            <w:vMerge w:val="restart"/>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Управление муниципального хозяйства </w:t>
            </w:r>
          </w:p>
        </w:tc>
        <w:tc>
          <w:tcPr>
            <w:tcW w:w="1346"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6501039,19</w:t>
            </w:r>
          </w:p>
        </w:tc>
        <w:tc>
          <w:tcPr>
            <w:tcW w:w="1134"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600000,00</w:t>
            </w:r>
          </w:p>
        </w:tc>
        <w:tc>
          <w:tcPr>
            <w:tcW w:w="851"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1000000,00</w:t>
            </w:r>
          </w:p>
        </w:tc>
        <w:tc>
          <w:tcPr>
            <w:tcW w:w="1134" w:type="dxa"/>
            <w:gridSpan w:val="5"/>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500000,00</w:t>
            </w:r>
          </w:p>
        </w:tc>
        <w:tc>
          <w:tcPr>
            <w:tcW w:w="709"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средства </w:t>
            </w:r>
            <w:r w:rsidRPr="00CC270D">
              <w:rPr>
                <w:rFonts w:ascii="Times New Roman" w:hAnsi="Times New Roman" w:cs="Times New Roman"/>
                <w:sz w:val="28"/>
                <w:szCs w:val="28"/>
              </w:rPr>
              <w:lastRenderedPageBreak/>
              <w:t>районного бюджета</w:t>
            </w:r>
          </w:p>
        </w:tc>
        <w:tc>
          <w:tcPr>
            <w:tcW w:w="1771" w:type="dxa"/>
            <w:gridSpan w:val="2"/>
            <w:vMerge/>
          </w:tcPr>
          <w:p w:rsidR="00412DC1" w:rsidRPr="00CC270D" w:rsidRDefault="00412DC1" w:rsidP="00312199">
            <w:pPr>
              <w:jc w:val="both"/>
              <w:rPr>
                <w:rFonts w:ascii="Times New Roman" w:hAnsi="Times New Roman" w:cs="Times New Roman"/>
                <w:sz w:val="28"/>
                <w:szCs w:val="28"/>
              </w:rPr>
            </w:pPr>
          </w:p>
        </w:tc>
        <w:tc>
          <w:tcPr>
            <w:tcW w:w="1346"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51"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5"/>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0,0</w:t>
            </w:r>
          </w:p>
        </w:tc>
        <w:tc>
          <w:tcPr>
            <w:tcW w:w="709"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0,0</w:t>
            </w:r>
          </w:p>
        </w:tc>
      </w:tr>
      <w:tr w:rsidR="00412DC1" w:rsidRPr="00CC270D" w:rsidTr="00312199">
        <w:trPr>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средства областного   бюджета </w:t>
            </w:r>
          </w:p>
        </w:tc>
        <w:tc>
          <w:tcPr>
            <w:tcW w:w="1771" w:type="dxa"/>
            <w:gridSpan w:val="2"/>
            <w:vMerge/>
          </w:tcPr>
          <w:p w:rsidR="00412DC1" w:rsidRPr="00CC270D" w:rsidRDefault="00412DC1" w:rsidP="00312199">
            <w:pPr>
              <w:jc w:val="both"/>
              <w:rPr>
                <w:rFonts w:ascii="Times New Roman" w:hAnsi="Times New Roman" w:cs="Times New Roman"/>
                <w:sz w:val="28"/>
                <w:szCs w:val="28"/>
              </w:rPr>
            </w:pPr>
          </w:p>
        </w:tc>
        <w:tc>
          <w:tcPr>
            <w:tcW w:w="1346"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419808,74</w:t>
            </w:r>
          </w:p>
        </w:tc>
        <w:tc>
          <w:tcPr>
            <w:tcW w:w="1134"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51"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5"/>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09"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771" w:type="dxa"/>
            <w:gridSpan w:val="2"/>
            <w:vMerge/>
          </w:tcPr>
          <w:p w:rsidR="00412DC1" w:rsidRPr="00CC270D" w:rsidRDefault="00412DC1" w:rsidP="00312199">
            <w:pPr>
              <w:jc w:val="both"/>
              <w:rPr>
                <w:rFonts w:ascii="Times New Roman" w:hAnsi="Times New Roman" w:cs="Times New Roman"/>
                <w:sz w:val="28"/>
                <w:szCs w:val="28"/>
              </w:rPr>
            </w:pPr>
          </w:p>
        </w:tc>
        <w:tc>
          <w:tcPr>
            <w:tcW w:w="1346"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5577458,93</w:t>
            </w:r>
          </w:p>
        </w:tc>
        <w:tc>
          <w:tcPr>
            <w:tcW w:w="1134"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51"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5"/>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09"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бюджета «Родниковское городское поселение»</w:t>
            </w:r>
          </w:p>
        </w:tc>
        <w:tc>
          <w:tcPr>
            <w:tcW w:w="1771" w:type="dxa"/>
            <w:gridSpan w:val="2"/>
            <w:vMerge/>
            <w:vAlign w:val="center"/>
          </w:tcPr>
          <w:p w:rsidR="00412DC1" w:rsidRPr="00CC270D" w:rsidRDefault="00412DC1" w:rsidP="00312199">
            <w:pPr>
              <w:jc w:val="both"/>
              <w:rPr>
                <w:rFonts w:ascii="Times New Roman" w:hAnsi="Times New Roman" w:cs="Times New Roman"/>
                <w:sz w:val="28"/>
                <w:szCs w:val="28"/>
              </w:rPr>
            </w:pPr>
          </w:p>
        </w:tc>
        <w:tc>
          <w:tcPr>
            <w:tcW w:w="1346"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503771,52</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600000,00</w:t>
            </w:r>
          </w:p>
        </w:tc>
        <w:tc>
          <w:tcPr>
            <w:tcW w:w="851"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1000000,00</w:t>
            </w:r>
          </w:p>
        </w:tc>
        <w:tc>
          <w:tcPr>
            <w:tcW w:w="1134" w:type="dxa"/>
            <w:gridSpan w:val="5"/>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500000,00</w:t>
            </w:r>
          </w:p>
        </w:tc>
        <w:tc>
          <w:tcPr>
            <w:tcW w:w="70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внебюджетные источники </w:t>
            </w:r>
          </w:p>
        </w:tc>
        <w:tc>
          <w:tcPr>
            <w:tcW w:w="1771" w:type="dxa"/>
            <w:gridSpan w:val="2"/>
            <w:vMerge/>
          </w:tcPr>
          <w:p w:rsidR="00412DC1" w:rsidRPr="00CC270D" w:rsidRDefault="00412DC1" w:rsidP="00312199">
            <w:pPr>
              <w:jc w:val="both"/>
              <w:rPr>
                <w:rFonts w:ascii="Times New Roman" w:hAnsi="Times New Roman" w:cs="Times New Roman"/>
                <w:sz w:val="28"/>
                <w:szCs w:val="28"/>
              </w:rPr>
            </w:pPr>
          </w:p>
        </w:tc>
        <w:tc>
          <w:tcPr>
            <w:tcW w:w="1346" w:type="dxa"/>
            <w:gridSpan w:val="2"/>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51" w:type="dxa"/>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5"/>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09"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jc w:val="center"/>
        </w:trPr>
        <w:tc>
          <w:tcPr>
            <w:tcW w:w="683" w:type="dxa"/>
            <w:vMerge w:val="restart"/>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w:t>
            </w: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Проектирование и проверка проектно-сметной документации</w:t>
            </w:r>
          </w:p>
        </w:tc>
        <w:tc>
          <w:tcPr>
            <w:tcW w:w="1771" w:type="dxa"/>
            <w:gridSpan w:val="2"/>
            <w:vMerge w:val="restart"/>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Управление муниципального хозяйства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Отдел строительства и архитектуры </w:t>
            </w:r>
          </w:p>
        </w:tc>
        <w:tc>
          <w:tcPr>
            <w:tcW w:w="1346"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188125,80</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51"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5"/>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0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1771" w:type="dxa"/>
            <w:gridSpan w:val="2"/>
            <w:vMerge/>
          </w:tcPr>
          <w:p w:rsidR="00412DC1" w:rsidRPr="00CC270D" w:rsidRDefault="00412DC1" w:rsidP="00312199">
            <w:pPr>
              <w:jc w:val="both"/>
              <w:rPr>
                <w:rFonts w:ascii="Times New Roman" w:hAnsi="Times New Roman" w:cs="Times New Roman"/>
                <w:sz w:val="28"/>
                <w:szCs w:val="28"/>
              </w:rPr>
            </w:pPr>
          </w:p>
        </w:tc>
        <w:tc>
          <w:tcPr>
            <w:tcW w:w="1346"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51"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5"/>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0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средства областного   бюджета </w:t>
            </w:r>
          </w:p>
        </w:tc>
        <w:tc>
          <w:tcPr>
            <w:tcW w:w="1771" w:type="dxa"/>
            <w:gridSpan w:val="2"/>
            <w:vMerge/>
          </w:tcPr>
          <w:p w:rsidR="00412DC1" w:rsidRPr="00CC270D" w:rsidRDefault="00412DC1" w:rsidP="00312199">
            <w:pPr>
              <w:jc w:val="both"/>
              <w:rPr>
                <w:rFonts w:ascii="Times New Roman" w:hAnsi="Times New Roman" w:cs="Times New Roman"/>
                <w:sz w:val="28"/>
                <w:szCs w:val="28"/>
              </w:rPr>
            </w:pPr>
          </w:p>
        </w:tc>
        <w:tc>
          <w:tcPr>
            <w:tcW w:w="1346"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51"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5"/>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09"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771" w:type="dxa"/>
            <w:gridSpan w:val="2"/>
            <w:vMerge/>
          </w:tcPr>
          <w:p w:rsidR="00412DC1" w:rsidRPr="00CC270D" w:rsidRDefault="00412DC1" w:rsidP="00312199">
            <w:pPr>
              <w:jc w:val="both"/>
              <w:rPr>
                <w:rFonts w:ascii="Times New Roman" w:hAnsi="Times New Roman" w:cs="Times New Roman"/>
                <w:sz w:val="28"/>
                <w:szCs w:val="28"/>
              </w:rPr>
            </w:pPr>
          </w:p>
        </w:tc>
        <w:tc>
          <w:tcPr>
            <w:tcW w:w="1346"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51" w:type="dxa"/>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5"/>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09"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бюджета «Родниковское городское поселение»</w:t>
            </w:r>
          </w:p>
        </w:tc>
        <w:tc>
          <w:tcPr>
            <w:tcW w:w="1771" w:type="dxa"/>
            <w:gridSpan w:val="2"/>
            <w:vMerge/>
          </w:tcPr>
          <w:p w:rsidR="00412DC1" w:rsidRPr="00CC270D" w:rsidRDefault="00412DC1" w:rsidP="00312199">
            <w:pPr>
              <w:jc w:val="both"/>
              <w:rPr>
                <w:rFonts w:ascii="Times New Roman" w:hAnsi="Times New Roman" w:cs="Times New Roman"/>
                <w:sz w:val="28"/>
                <w:szCs w:val="28"/>
              </w:rPr>
            </w:pPr>
          </w:p>
        </w:tc>
        <w:tc>
          <w:tcPr>
            <w:tcW w:w="1346" w:type="dxa"/>
            <w:gridSpan w:val="2"/>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51" w:type="dxa"/>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5"/>
            <w:vAlign w:val="bottom"/>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09" w:type="dxa"/>
            <w:vAlign w:val="bottom"/>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jc w:val="center"/>
        </w:trPr>
        <w:tc>
          <w:tcPr>
            <w:tcW w:w="683" w:type="dxa"/>
            <w:vMerge/>
          </w:tcPr>
          <w:p w:rsidR="00412DC1" w:rsidRPr="00CC270D" w:rsidRDefault="00412DC1" w:rsidP="00312199">
            <w:pPr>
              <w:jc w:val="both"/>
              <w:rPr>
                <w:rFonts w:ascii="Times New Roman" w:hAnsi="Times New Roman" w:cs="Times New Roman"/>
                <w:sz w:val="28"/>
                <w:szCs w:val="28"/>
              </w:rPr>
            </w:pPr>
          </w:p>
        </w:tc>
        <w:tc>
          <w:tcPr>
            <w:tcW w:w="2295"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внебюджетные источники </w:t>
            </w:r>
          </w:p>
        </w:tc>
        <w:tc>
          <w:tcPr>
            <w:tcW w:w="1771" w:type="dxa"/>
            <w:gridSpan w:val="2"/>
            <w:vMerge/>
          </w:tcPr>
          <w:p w:rsidR="00412DC1" w:rsidRPr="00CC270D" w:rsidRDefault="00412DC1" w:rsidP="00312199">
            <w:pPr>
              <w:jc w:val="both"/>
              <w:rPr>
                <w:rFonts w:ascii="Times New Roman" w:hAnsi="Times New Roman" w:cs="Times New Roman"/>
                <w:sz w:val="28"/>
                <w:szCs w:val="28"/>
              </w:rPr>
            </w:pPr>
          </w:p>
        </w:tc>
        <w:tc>
          <w:tcPr>
            <w:tcW w:w="1346" w:type="dxa"/>
            <w:gridSpan w:val="2"/>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2"/>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51" w:type="dxa"/>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1134" w:type="dxa"/>
            <w:gridSpan w:val="5"/>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09"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CA5A98">
      <w:pPr>
        <w:jc w:val="center"/>
        <w:rPr>
          <w:rFonts w:ascii="Times New Roman" w:hAnsi="Times New Roman" w:cs="Times New Roman"/>
          <w:sz w:val="28"/>
          <w:szCs w:val="28"/>
        </w:rPr>
      </w:pPr>
      <w:r w:rsidRPr="00CC270D">
        <w:rPr>
          <w:rFonts w:ascii="Times New Roman" w:hAnsi="Times New Roman" w:cs="Times New Roman"/>
          <w:sz w:val="28"/>
          <w:szCs w:val="28"/>
        </w:rPr>
        <w:t>Адресный перечень мест массового отдыха населения (городских парков, скверов) города Родники на проведение работ по благоустройству.</w:t>
      </w:r>
    </w:p>
    <w:p w:rsidR="00412DC1" w:rsidRPr="00CC270D" w:rsidRDefault="00412DC1" w:rsidP="00312199">
      <w:pPr>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9369"/>
      </w:tblGrid>
      <w:tr w:rsidR="00412DC1" w:rsidRPr="00CC270D" w:rsidTr="00312199">
        <w:tc>
          <w:tcPr>
            <w:tcW w:w="59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п/п</w:t>
            </w:r>
          </w:p>
        </w:tc>
        <w:tc>
          <w:tcPr>
            <w:tcW w:w="936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объекта</w:t>
            </w:r>
          </w:p>
        </w:tc>
      </w:tr>
      <w:tr w:rsidR="00412DC1" w:rsidRPr="00CC270D" w:rsidTr="00312199">
        <w:tc>
          <w:tcPr>
            <w:tcW w:w="9963" w:type="dxa"/>
            <w:gridSpan w:val="2"/>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w:t>
            </w:r>
          </w:p>
        </w:tc>
      </w:tr>
      <w:tr w:rsidR="00412DC1" w:rsidRPr="00CC270D" w:rsidTr="00312199">
        <w:tc>
          <w:tcPr>
            <w:tcW w:w="59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w:t>
            </w:r>
          </w:p>
        </w:tc>
        <w:tc>
          <w:tcPr>
            <w:tcW w:w="936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Аллея Героев</w:t>
            </w:r>
          </w:p>
        </w:tc>
      </w:tr>
      <w:tr w:rsidR="00412DC1" w:rsidRPr="00CC270D" w:rsidTr="00312199">
        <w:tc>
          <w:tcPr>
            <w:tcW w:w="594" w:type="dxa"/>
          </w:tcPr>
          <w:p w:rsidR="00412DC1" w:rsidRPr="00CC270D" w:rsidRDefault="00412DC1" w:rsidP="00312199">
            <w:pPr>
              <w:jc w:val="both"/>
              <w:rPr>
                <w:rFonts w:ascii="Times New Roman" w:hAnsi="Times New Roman" w:cs="Times New Roman"/>
                <w:sz w:val="28"/>
                <w:szCs w:val="28"/>
              </w:rPr>
            </w:pPr>
          </w:p>
        </w:tc>
        <w:tc>
          <w:tcPr>
            <w:tcW w:w="936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2019-2022 гг.</w:t>
            </w:r>
          </w:p>
        </w:tc>
      </w:tr>
      <w:tr w:rsidR="00412DC1" w:rsidRPr="00CC270D" w:rsidTr="00312199">
        <w:tc>
          <w:tcPr>
            <w:tcW w:w="59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w:t>
            </w:r>
          </w:p>
        </w:tc>
        <w:tc>
          <w:tcPr>
            <w:tcW w:w="936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Устройство сквера и часовни династии Красильниковых по ул. Советская. </w:t>
            </w:r>
          </w:p>
        </w:tc>
      </w:tr>
      <w:tr w:rsidR="00412DC1" w:rsidRPr="00CC270D" w:rsidTr="00312199">
        <w:tc>
          <w:tcPr>
            <w:tcW w:w="59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w:t>
            </w:r>
          </w:p>
        </w:tc>
        <w:tc>
          <w:tcPr>
            <w:tcW w:w="936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Благоустройство «Чаша-клумба» </w:t>
            </w:r>
          </w:p>
        </w:tc>
      </w:tr>
      <w:tr w:rsidR="00412DC1" w:rsidRPr="00CC270D" w:rsidTr="00312199">
        <w:tc>
          <w:tcPr>
            <w:tcW w:w="59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w:t>
            </w:r>
          </w:p>
        </w:tc>
        <w:tc>
          <w:tcPr>
            <w:tcW w:w="936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Летний сад им. Шмелева В.А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bl>
    <w:p w:rsidR="00412DC1" w:rsidRPr="00CC270D" w:rsidRDefault="00412DC1"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noProof/>
          <w:sz w:val="28"/>
          <w:szCs w:val="28"/>
        </w:rPr>
        <w:lastRenderedPageBreak/>
        <w:drawing>
          <wp:anchor distT="0" distB="0" distL="114300" distR="114300" simplePos="0" relativeHeight="251660288" behindDoc="0" locked="0" layoutInCell="1" allowOverlap="1">
            <wp:simplePos x="0" y="0"/>
            <wp:positionH relativeFrom="column">
              <wp:posOffset>2914650</wp:posOffset>
            </wp:positionH>
            <wp:positionV relativeFrom="paragraph">
              <wp:posOffset>0</wp:posOffset>
            </wp:positionV>
            <wp:extent cx="647700" cy="790575"/>
            <wp:effectExtent l="19050" t="0" r="0" b="0"/>
            <wp:wrapSquare wrapText="right"/>
            <wp:docPr id="19" name="Рисунок 1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anchor>
        </w:drawing>
      </w:r>
      <w:r w:rsidRPr="00CC270D">
        <w:rPr>
          <w:rFonts w:ascii="Times New Roman" w:hAnsi="Times New Roman" w:cs="Times New Roman"/>
          <w:sz w:val="28"/>
          <w:szCs w:val="28"/>
        </w:rPr>
        <w:br/>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t>ПОСТАНОВЛЕНИЕ</w:t>
      </w: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t>Администрации</w:t>
      </w: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t>муниципального образования «Родниковский муниципальный район»</w:t>
      </w: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t>Ивановской области</w:t>
      </w:r>
    </w:p>
    <w:p w:rsidR="00412DC1" w:rsidRPr="00CC270D" w:rsidRDefault="00412DC1" w:rsidP="00312199">
      <w:pPr>
        <w:jc w:val="center"/>
        <w:rPr>
          <w:rFonts w:ascii="Times New Roman" w:hAnsi="Times New Roman" w:cs="Times New Roman"/>
          <w:b/>
          <w:sz w:val="28"/>
          <w:szCs w:val="28"/>
        </w:rPr>
      </w:pPr>
    </w:p>
    <w:p w:rsidR="00412DC1" w:rsidRPr="00CC270D" w:rsidRDefault="00412DC1" w:rsidP="00312199">
      <w:pPr>
        <w:jc w:val="center"/>
        <w:rPr>
          <w:rFonts w:ascii="Times New Roman" w:hAnsi="Times New Roman" w:cs="Times New Roman"/>
          <w:sz w:val="28"/>
          <w:szCs w:val="28"/>
        </w:rPr>
      </w:pPr>
      <w:r w:rsidRPr="00CC270D">
        <w:rPr>
          <w:rFonts w:ascii="Times New Roman" w:hAnsi="Times New Roman" w:cs="Times New Roman"/>
          <w:sz w:val="28"/>
          <w:szCs w:val="28"/>
        </w:rPr>
        <w:t>от 04.12.2018 № 1413</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16.03.2016 г. № 302 «Об утверждении муниципальной программы муниципального образования «Родниковское городское поселение Родниковского  муниципального района Ивановской области»  «Социальная забота и поддержка»</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В соответствии с Бюджетным кодексом Российской Федерации, постановлением администрации муниципального образования «Родниковский муниципальный район» от 01.03.2016 г. №242 «Об утверждении Порядка принятия решений о разработке муниципальных программ Родниковского муниципального района и муниципальных программ Родниковского городского поселения, их формирования и реализации»,   </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t>постановляю:</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 Внести в постановление администрации муниципального образования «Родниковский муниципальный район» от 16.03.2016г. №302  изменение, изложив приложение к постановлению в новой редакции (прилагается).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  Настоящее постановление вступает в силу с 01.01.2019 года.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3. Контроль за исполнением настоящего постановления возложить на и.о.начальника Управления муниципального хозяйства Козлова Д.Н.</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b/>
          <w:sz w:val="28"/>
          <w:szCs w:val="28"/>
        </w:rPr>
      </w:pPr>
      <w:r w:rsidRPr="00CC270D">
        <w:rPr>
          <w:rFonts w:ascii="Times New Roman" w:hAnsi="Times New Roman" w:cs="Times New Roman"/>
          <w:b/>
          <w:sz w:val="28"/>
          <w:szCs w:val="28"/>
        </w:rPr>
        <w:t xml:space="preserve">Глава муниципального образования  </w:t>
      </w:r>
    </w:p>
    <w:p w:rsidR="00412DC1" w:rsidRPr="00CC270D" w:rsidRDefault="00412DC1" w:rsidP="00312199">
      <w:pPr>
        <w:jc w:val="both"/>
        <w:rPr>
          <w:rFonts w:ascii="Times New Roman" w:hAnsi="Times New Roman" w:cs="Times New Roman"/>
          <w:b/>
          <w:sz w:val="28"/>
          <w:szCs w:val="28"/>
        </w:rPr>
      </w:pPr>
      <w:r w:rsidRPr="00CC270D">
        <w:rPr>
          <w:rFonts w:ascii="Times New Roman" w:hAnsi="Times New Roman" w:cs="Times New Roman"/>
          <w:b/>
          <w:sz w:val="28"/>
          <w:szCs w:val="28"/>
        </w:rPr>
        <w:t xml:space="preserve">«Родниковский муниципальный район»                                          С.В.Носов </w:t>
      </w:r>
    </w:p>
    <w:p w:rsidR="00412DC1" w:rsidRPr="00CC270D" w:rsidRDefault="00412DC1" w:rsidP="00312199">
      <w:pPr>
        <w:jc w:val="both"/>
        <w:rPr>
          <w:rFonts w:ascii="Times New Roman" w:hAnsi="Times New Roman" w:cs="Times New Roman"/>
          <w:b/>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       </w:t>
      </w: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 xml:space="preserve">           Приложение</w:t>
      </w: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 xml:space="preserve">к постановлению администрации </w:t>
      </w: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 xml:space="preserve">муниципального образования </w:t>
      </w: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«Родниковский муниципальный  район»</w:t>
      </w: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от 04.12.2018 № 1413</w:t>
      </w:r>
    </w:p>
    <w:p w:rsidR="00412DC1" w:rsidRPr="00CC270D" w:rsidRDefault="00412DC1" w:rsidP="00312199">
      <w:pPr>
        <w:jc w:val="right"/>
        <w:rPr>
          <w:rFonts w:ascii="Times New Roman" w:hAnsi="Times New Roman" w:cs="Times New Roman"/>
          <w:sz w:val="28"/>
          <w:szCs w:val="28"/>
        </w:rPr>
      </w:pP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 xml:space="preserve"> Приложение</w:t>
      </w: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 xml:space="preserve">к постановлению администрации </w:t>
      </w: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 xml:space="preserve">муниципального образования </w:t>
      </w: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«Родниковский муниципальный  район»</w:t>
      </w: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от    16.03.2016г.  №302</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Default="00412DC1" w:rsidP="00312199">
      <w:pPr>
        <w:jc w:val="both"/>
        <w:rPr>
          <w:rFonts w:ascii="Times New Roman" w:hAnsi="Times New Roman" w:cs="Times New Roman"/>
          <w:sz w:val="28"/>
          <w:szCs w:val="28"/>
        </w:rPr>
      </w:pPr>
    </w:p>
    <w:p w:rsidR="00CA5A98" w:rsidRPr="00CC270D" w:rsidRDefault="00CA5A98"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t>Муниципальная  программа муниципального образования «Родниковское городское поселение Родниковского  муниципального района Ивановской области»  «Социальная забота и поддержка»</w:t>
      </w:r>
    </w:p>
    <w:p w:rsidR="00412DC1" w:rsidRPr="00CC270D" w:rsidRDefault="00412DC1" w:rsidP="00312199">
      <w:pPr>
        <w:jc w:val="center"/>
        <w:rPr>
          <w:rFonts w:ascii="Times New Roman" w:hAnsi="Times New Roman" w:cs="Times New Roman"/>
          <w:b/>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CA5A98">
      <w:pPr>
        <w:jc w:val="center"/>
        <w:rPr>
          <w:rFonts w:ascii="Times New Roman" w:hAnsi="Times New Roman" w:cs="Times New Roman"/>
          <w:sz w:val="28"/>
          <w:szCs w:val="28"/>
        </w:rPr>
      </w:pPr>
      <w:r w:rsidRPr="00CC270D">
        <w:rPr>
          <w:rFonts w:ascii="Times New Roman" w:hAnsi="Times New Roman" w:cs="Times New Roman"/>
          <w:sz w:val="28"/>
          <w:szCs w:val="28"/>
        </w:rPr>
        <w:lastRenderedPageBreak/>
        <w:t>Паспорт муниципальной программы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
        <w:gridCol w:w="1965"/>
        <w:gridCol w:w="7560"/>
      </w:tblGrid>
      <w:tr w:rsidR="00412DC1" w:rsidRPr="00CC270D" w:rsidTr="00312199">
        <w:tc>
          <w:tcPr>
            <w:tcW w:w="396"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w:t>
            </w:r>
          </w:p>
          <w:p w:rsidR="00412DC1" w:rsidRPr="00CC270D" w:rsidRDefault="00412DC1" w:rsidP="00312199">
            <w:pPr>
              <w:jc w:val="both"/>
              <w:rPr>
                <w:rFonts w:ascii="Times New Roman" w:hAnsi="Times New Roman" w:cs="Times New Roman"/>
                <w:sz w:val="28"/>
                <w:szCs w:val="28"/>
              </w:rPr>
            </w:pPr>
          </w:p>
        </w:tc>
        <w:tc>
          <w:tcPr>
            <w:tcW w:w="1872"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Наименование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программы</w:t>
            </w:r>
          </w:p>
        </w:tc>
        <w:tc>
          <w:tcPr>
            <w:tcW w:w="756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Социальная забота и поддержка </w:t>
            </w:r>
          </w:p>
        </w:tc>
      </w:tr>
      <w:tr w:rsidR="00412DC1" w:rsidRPr="00CC270D" w:rsidTr="00312199">
        <w:tc>
          <w:tcPr>
            <w:tcW w:w="396"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w:t>
            </w:r>
          </w:p>
          <w:p w:rsidR="00412DC1" w:rsidRPr="00CC270D" w:rsidRDefault="00412DC1" w:rsidP="00312199">
            <w:pPr>
              <w:jc w:val="both"/>
              <w:rPr>
                <w:rFonts w:ascii="Times New Roman" w:hAnsi="Times New Roman" w:cs="Times New Roman"/>
                <w:sz w:val="28"/>
                <w:szCs w:val="28"/>
              </w:rPr>
            </w:pPr>
          </w:p>
        </w:tc>
        <w:tc>
          <w:tcPr>
            <w:tcW w:w="1872"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Срок реализации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программы</w:t>
            </w:r>
          </w:p>
        </w:tc>
        <w:tc>
          <w:tcPr>
            <w:tcW w:w="756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2014-2021 гг.</w:t>
            </w:r>
          </w:p>
        </w:tc>
      </w:tr>
      <w:tr w:rsidR="00412DC1" w:rsidRPr="00CC270D" w:rsidTr="00312199">
        <w:tc>
          <w:tcPr>
            <w:tcW w:w="396"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w:t>
            </w:r>
          </w:p>
        </w:tc>
        <w:tc>
          <w:tcPr>
            <w:tcW w:w="1872"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Разработчик программы</w:t>
            </w:r>
          </w:p>
        </w:tc>
        <w:tc>
          <w:tcPr>
            <w:tcW w:w="756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Управление муниципального хозяйства администрации муниципального образования «Родниковский  муниципальный район»</w:t>
            </w:r>
          </w:p>
        </w:tc>
      </w:tr>
      <w:tr w:rsidR="00412DC1" w:rsidRPr="00CC270D" w:rsidTr="00312199">
        <w:tc>
          <w:tcPr>
            <w:tcW w:w="396"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c>
        <w:tc>
          <w:tcPr>
            <w:tcW w:w="1872"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Исполнители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программы</w:t>
            </w:r>
          </w:p>
        </w:tc>
        <w:tc>
          <w:tcPr>
            <w:tcW w:w="756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Администрация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Управление муниципального хозяйства администрации муниципального образования «Родниковский  муниципальный район»</w:t>
            </w:r>
          </w:p>
        </w:tc>
      </w:tr>
      <w:tr w:rsidR="00412DC1" w:rsidRPr="00CC270D" w:rsidTr="00312199">
        <w:tc>
          <w:tcPr>
            <w:tcW w:w="396"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c>
        <w:tc>
          <w:tcPr>
            <w:tcW w:w="1872"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Цель (цели) программы</w:t>
            </w:r>
          </w:p>
        </w:tc>
        <w:tc>
          <w:tcPr>
            <w:tcW w:w="756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Предоставление  социальной  заботы и поддержки: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гражданам, на ремонт общественных колодцев на территории муниципального образования «Родниковское городское поселение Родниковского муниципального района Ивановской области»;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гражданам, осуществившим подсыпку улиц частного сектора на территории муниципального образования «Родниковское городское поселение Родниковского муниципального района Ивановской области»;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юридическим лицам, индивидуальным предпринимателям, а также физическим лицам- производителям товаров, работ, услуг в целях возмещения недополученных доходов при оказании населению банно-прачечных услуг.  </w:t>
            </w:r>
          </w:p>
        </w:tc>
      </w:tr>
      <w:tr w:rsidR="00412DC1" w:rsidRPr="00CC270D" w:rsidTr="00312199">
        <w:tc>
          <w:tcPr>
            <w:tcW w:w="396"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w:t>
            </w:r>
          </w:p>
          <w:p w:rsidR="00412DC1" w:rsidRPr="00CC270D" w:rsidRDefault="00412DC1" w:rsidP="00312199">
            <w:pPr>
              <w:jc w:val="both"/>
              <w:rPr>
                <w:rFonts w:ascii="Times New Roman" w:hAnsi="Times New Roman" w:cs="Times New Roman"/>
                <w:sz w:val="28"/>
                <w:szCs w:val="28"/>
              </w:rPr>
            </w:pPr>
          </w:p>
        </w:tc>
        <w:tc>
          <w:tcPr>
            <w:tcW w:w="1872"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Объем ресурсного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обеспечения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программы</w:t>
            </w:r>
          </w:p>
        </w:tc>
        <w:tc>
          <w:tcPr>
            <w:tcW w:w="756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Общий объем бюджетных ассигнований: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 год – 2546,4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2015 год – 3193,8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2016 год – 1877,0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2017 год – 1877,6 тыс.руб.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2484,0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2384,0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2484,0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2484,0 тыс.руб.</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том числе: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бюджета МО «Родниковское городское поселение»: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 год – 2546,4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2015 год – 3193,8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2016 год – 1877,0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2017 год – 1877,6 тыс.руб.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2484,0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2384,0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2484,0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2484,0 тыс.руб.</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2014 год – 0,0 тыс.руб.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2015 год – 0,0 тыс.руб.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2016 год – 0,0 тыс.руб.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2017 год – 0,0 тыс.руб.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- 0,0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2019 год - 0,0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- 0,0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- 0,0 тыс.руб.</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2014 год – 0,0 тыс.руб.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2015 год – 0,0 тыс.руб.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2016 год – 0,0 тыс.руб.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2017 год – 0,0 тыс.руб.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- 0,0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- 0,0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- 0,0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- 0,0 тыс.руб.</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2014 год – 0,0 тыс.руб.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2015 год – 0,0 тыс.руб.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2016 год – 0,0 тыс.руб.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2017 год – 0,0 тыс.руб.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- 0,0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- 0,0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- 0,0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- 0,0 тыс.руб.</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CA5A98">
      <w:pPr>
        <w:jc w:val="center"/>
        <w:rPr>
          <w:rFonts w:ascii="Times New Roman" w:hAnsi="Times New Roman" w:cs="Times New Roman"/>
          <w:sz w:val="28"/>
          <w:szCs w:val="28"/>
        </w:rPr>
      </w:pPr>
      <w:r w:rsidRPr="00CC270D">
        <w:rPr>
          <w:rFonts w:ascii="Times New Roman" w:hAnsi="Times New Roman" w:cs="Times New Roman"/>
          <w:sz w:val="28"/>
          <w:szCs w:val="28"/>
        </w:rPr>
        <w:t>Анализ текущей ситуации в сфере реализации Программы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r w:rsidRPr="00CC270D">
        <w:rPr>
          <w:rFonts w:ascii="Times New Roman" w:hAnsi="Times New Roman" w:cs="Times New Roman"/>
          <w:sz w:val="28"/>
          <w:szCs w:val="28"/>
        </w:rPr>
        <w:tab/>
        <w:t>Приоритеты муниципальной политики в сфере реализации  муниципальной программы. Одним из важных направлений в муниципальной политике администрации поселения является социальная поддержка наиболее незащищенных  категорий населения, основанная на заявительном принципе. Реализация  мероприятий Программы помогает наиболее нуждающимся гражданам в решении  конкретных проблем, с учетом специфики их положения, а также других  обстоятельств в части дополнительных мер социальной поддержки для отдельных категорий граждан. Система социальной поддержки направлена на оказание материальной помощи единовременного характера, с учетом адресного подхода для снижения социальной напряженности на территории  поселения.</w:t>
      </w:r>
    </w:p>
    <w:p w:rsidR="00412DC1" w:rsidRPr="00CC270D" w:rsidRDefault="00412DC1" w:rsidP="00312199">
      <w:pPr>
        <w:jc w:val="both"/>
        <w:rPr>
          <w:rFonts w:ascii="Times New Roman" w:hAnsi="Times New Roman" w:cs="Times New Roman"/>
          <w:sz w:val="28"/>
          <w:szCs w:val="28"/>
        </w:rPr>
      </w:pPr>
    </w:p>
    <w:p w:rsidR="00412DC1" w:rsidRPr="00CC270D" w:rsidRDefault="00412DC1" w:rsidP="00CA5A98">
      <w:pPr>
        <w:jc w:val="center"/>
        <w:rPr>
          <w:rFonts w:ascii="Times New Roman" w:hAnsi="Times New Roman" w:cs="Times New Roman"/>
          <w:sz w:val="28"/>
          <w:szCs w:val="28"/>
        </w:rPr>
      </w:pPr>
      <w:r w:rsidRPr="00CC270D">
        <w:rPr>
          <w:rFonts w:ascii="Times New Roman" w:hAnsi="Times New Roman" w:cs="Times New Roman"/>
          <w:sz w:val="28"/>
          <w:szCs w:val="28"/>
        </w:rPr>
        <w:t>1.3. Целевые индикаторы (показатели)</w:t>
      </w:r>
    </w:p>
    <w:p w:rsidR="00412DC1" w:rsidRPr="00CC270D" w:rsidRDefault="00412DC1" w:rsidP="00CA5A98">
      <w:pPr>
        <w:jc w:val="center"/>
        <w:rPr>
          <w:rFonts w:ascii="Times New Roman" w:hAnsi="Times New Roman" w:cs="Times New Roman"/>
          <w:sz w:val="28"/>
          <w:szCs w:val="28"/>
        </w:rPr>
      </w:pPr>
      <w:r w:rsidRPr="00CC270D">
        <w:rPr>
          <w:rFonts w:ascii="Times New Roman" w:hAnsi="Times New Roman" w:cs="Times New Roman"/>
          <w:sz w:val="28"/>
          <w:szCs w:val="28"/>
        </w:rPr>
        <w:t>и ожидаемые результаты реализации программы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Реализация программы предусматривает:</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предоставление социальной поддержки гражданам, находящимся в трудной жизненной ситуации со среднедушевым доходом ниже величины прожиточного минимума, установленного на территории Ивановской области, и гражданам со среднедушевым доходом выше величины прожиточного минимума, установленного на территории Ивановской области попавшим в трудную жизненную ситуацию. Основные получатели – граждане, имеющие доход ниже прожиточного минимума и граждане, попавшие в трудную жизненную ситуацию.</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предоставление материальной поддержки гражданам, на ремонт общественных колодцев на территории муниципального образования «Родниковское городское поселение Родниковского муниципального района Ивановской области».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предоставление материальной поддержки гражданам, осуществившим подсыпку улиц частного сектора на территории муниципального образования «Родниковское городское поселение Родниковского муниципального района Ивановской области».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предоставление качественных услуг банно-прачечного комплекса для населения на территории муниципального образования «Родниковское городское поселение Родниковского муниципального района Ивановской области».</w:t>
      </w:r>
    </w:p>
    <w:p w:rsidR="00412DC1" w:rsidRPr="00CC270D" w:rsidRDefault="00412DC1" w:rsidP="00312199">
      <w:pPr>
        <w:jc w:val="both"/>
        <w:rPr>
          <w:rFonts w:ascii="Times New Roman" w:hAnsi="Times New Roman" w:cs="Times New Roman"/>
          <w:sz w:val="28"/>
          <w:szCs w:val="28"/>
        </w:rPr>
        <w:sectPr w:rsidR="00412DC1" w:rsidRPr="00CC270D" w:rsidSect="00412DC1">
          <w:footerReference w:type="default" r:id="rId8"/>
          <w:pgSz w:w="11906" w:h="16838" w:code="9"/>
          <w:pgMar w:top="851" w:right="748" w:bottom="1021" w:left="1134" w:header="0" w:footer="0" w:gutter="0"/>
          <w:cols w:space="708"/>
          <w:docGrid w:linePitch="360"/>
        </w:sect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Таблица 1</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Сведения о целевых индикаторах  (показателях) реализации программы</w:t>
      </w:r>
    </w:p>
    <w:tbl>
      <w:tblPr>
        <w:tblW w:w="15623" w:type="dxa"/>
        <w:tblCellSpacing w:w="5" w:type="nil"/>
        <w:tblInd w:w="75" w:type="dxa"/>
        <w:tblLayout w:type="fixed"/>
        <w:tblCellMar>
          <w:left w:w="75" w:type="dxa"/>
          <w:right w:w="75" w:type="dxa"/>
        </w:tblCellMar>
        <w:tblLook w:val="0000"/>
      </w:tblPr>
      <w:tblGrid>
        <w:gridCol w:w="710"/>
        <w:gridCol w:w="4972"/>
        <w:gridCol w:w="962"/>
        <w:gridCol w:w="1347"/>
        <w:gridCol w:w="1136"/>
        <w:gridCol w:w="1124"/>
        <w:gridCol w:w="1202"/>
        <w:gridCol w:w="1202"/>
        <w:gridCol w:w="1202"/>
        <w:gridCol w:w="990"/>
        <w:gridCol w:w="776"/>
      </w:tblGrid>
      <w:tr w:rsidR="00412DC1" w:rsidRPr="00CC270D" w:rsidTr="00312199">
        <w:trPr>
          <w:trHeight w:val="397"/>
          <w:tblCellSpacing w:w="5" w:type="nil"/>
        </w:trPr>
        <w:tc>
          <w:tcPr>
            <w:tcW w:w="710" w:type="dxa"/>
            <w:vMerge w:val="restart"/>
            <w:tcBorders>
              <w:top w:val="single" w:sz="4" w:space="0" w:color="auto"/>
              <w:left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п/п</w:t>
            </w:r>
          </w:p>
        </w:tc>
        <w:tc>
          <w:tcPr>
            <w:tcW w:w="4972" w:type="dxa"/>
            <w:vMerge w:val="restart"/>
            <w:tcBorders>
              <w:top w:val="single" w:sz="4" w:space="0" w:color="auto"/>
              <w:left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целевого индикатора (показателя)</w:t>
            </w:r>
          </w:p>
        </w:tc>
        <w:tc>
          <w:tcPr>
            <w:tcW w:w="962" w:type="dxa"/>
            <w:vMerge w:val="restart"/>
            <w:tcBorders>
              <w:top w:val="single" w:sz="4" w:space="0" w:color="auto"/>
              <w:left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Ед.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изм.</w:t>
            </w:r>
          </w:p>
        </w:tc>
        <w:tc>
          <w:tcPr>
            <w:tcW w:w="8979" w:type="dxa"/>
            <w:gridSpan w:val="8"/>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Значение целевых индикаторов (показателей)</w:t>
            </w:r>
          </w:p>
        </w:tc>
      </w:tr>
      <w:tr w:rsidR="00412DC1" w:rsidRPr="00CC270D" w:rsidTr="00312199">
        <w:trPr>
          <w:trHeight w:val="397"/>
          <w:tblCellSpacing w:w="5" w:type="nil"/>
        </w:trPr>
        <w:tc>
          <w:tcPr>
            <w:tcW w:w="710" w:type="dxa"/>
            <w:vMerge/>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c>
          <w:tcPr>
            <w:tcW w:w="4972" w:type="dxa"/>
            <w:vMerge/>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c>
          <w:tcPr>
            <w:tcW w:w="962" w:type="dxa"/>
            <w:vMerge/>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c>
          <w:tcPr>
            <w:tcW w:w="1347"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w:t>
            </w:r>
          </w:p>
        </w:tc>
        <w:tc>
          <w:tcPr>
            <w:tcW w:w="1136"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2015</w:t>
            </w:r>
          </w:p>
        </w:tc>
        <w:tc>
          <w:tcPr>
            <w:tcW w:w="112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2016</w:t>
            </w:r>
          </w:p>
        </w:tc>
        <w:tc>
          <w:tcPr>
            <w:tcW w:w="120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2017</w:t>
            </w:r>
          </w:p>
        </w:tc>
        <w:tc>
          <w:tcPr>
            <w:tcW w:w="120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w:t>
            </w:r>
          </w:p>
        </w:tc>
        <w:tc>
          <w:tcPr>
            <w:tcW w:w="120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w:t>
            </w:r>
          </w:p>
        </w:tc>
        <w:tc>
          <w:tcPr>
            <w:tcW w:w="990"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w:t>
            </w:r>
          </w:p>
        </w:tc>
        <w:tc>
          <w:tcPr>
            <w:tcW w:w="776"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w:t>
            </w:r>
          </w:p>
        </w:tc>
      </w:tr>
      <w:tr w:rsidR="00412DC1" w:rsidRPr="00CC270D" w:rsidTr="00312199">
        <w:trPr>
          <w:trHeight w:val="1670"/>
          <w:tblCellSpacing w:w="5" w:type="nil"/>
        </w:trPr>
        <w:tc>
          <w:tcPr>
            <w:tcW w:w="710" w:type="dxa"/>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w:t>
            </w:r>
          </w:p>
        </w:tc>
        <w:tc>
          <w:tcPr>
            <w:tcW w:w="4972" w:type="dxa"/>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Доля граждан, получивших социальную поддержку, от общего количества обратившихся за помощью  граждан, оказавшихся в трудной жизненной ситуации ( %)</w:t>
            </w:r>
          </w:p>
        </w:tc>
        <w:tc>
          <w:tcPr>
            <w:tcW w:w="962" w:type="dxa"/>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347" w:type="dxa"/>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99,5</w:t>
            </w:r>
          </w:p>
        </w:tc>
        <w:tc>
          <w:tcPr>
            <w:tcW w:w="1136" w:type="dxa"/>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99,3</w:t>
            </w:r>
          </w:p>
        </w:tc>
        <w:tc>
          <w:tcPr>
            <w:tcW w:w="1124" w:type="dxa"/>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99,0</w:t>
            </w:r>
          </w:p>
        </w:tc>
        <w:tc>
          <w:tcPr>
            <w:tcW w:w="1202" w:type="dxa"/>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99,0</w:t>
            </w:r>
          </w:p>
        </w:tc>
        <w:tc>
          <w:tcPr>
            <w:tcW w:w="1202" w:type="dxa"/>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99,0</w:t>
            </w:r>
          </w:p>
        </w:tc>
        <w:tc>
          <w:tcPr>
            <w:tcW w:w="1202" w:type="dxa"/>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99,0</w:t>
            </w:r>
          </w:p>
        </w:tc>
        <w:tc>
          <w:tcPr>
            <w:tcW w:w="990" w:type="dxa"/>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99,0</w:t>
            </w:r>
          </w:p>
        </w:tc>
        <w:tc>
          <w:tcPr>
            <w:tcW w:w="776" w:type="dxa"/>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99,0</w:t>
            </w:r>
          </w:p>
        </w:tc>
      </w:tr>
      <w:tr w:rsidR="00412DC1" w:rsidRPr="00CC270D" w:rsidTr="00312199">
        <w:trPr>
          <w:trHeight w:val="1390"/>
          <w:tblCellSpacing w:w="5" w:type="nil"/>
        </w:trPr>
        <w:tc>
          <w:tcPr>
            <w:tcW w:w="710" w:type="dxa"/>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w:t>
            </w:r>
          </w:p>
        </w:tc>
        <w:tc>
          <w:tcPr>
            <w:tcW w:w="4972" w:type="dxa"/>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Подсыпка улиц частного сектора </w:t>
            </w:r>
            <w:r w:rsidRPr="00CC270D">
              <w:rPr>
                <w:rFonts w:ascii="Times New Roman" w:hAnsi="Times New Roman" w:cs="Times New Roman"/>
                <w:sz w:val="28"/>
                <w:szCs w:val="28"/>
              </w:rPr>
              <w:br/>
              <w:t>(количество граждан)</w:t>
            </w:r>
          </w:p>
        </w:tc>
        <w:tc>
          <w:tcPr>
            <w:tcW w:w="962" w:type="dxa"/>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Чел.</w:t>
            </w:r>
          </w:p>
        </w:tc>
        <w:tc>
          <w:tcPr>
            <w:tcW w:w="1347" w:type="dxa"/>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300</w:t>
            </w:r>
          </w:p>
        </w:tc>
        <w:tc>
          <w:tcPr>
            <w:tcW w:w="1136" w:type="dxa"/>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493</w:t>
            </w:r>
          </w:p>
        </w:tc>
        <w:tc>
          <w:tcPr>
            <w:tcW w:w="1124" w:type="dxa"/>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358</w:t>
            </w:r>
          </w:p>
        </w:tc>
        <w:tc>
          <w:tcPr>
            <w:tcW w:w="1202" w:type="dxa"/>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450</w:t>
            </w:r>
          </w:p>
        </w:tc>
        <w:tc>
          <w:tcPr>
            <w:tcW w:w="1202" w:type="dxa"/>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500</w:t>
            </w:r>
          </w:p>
        </w:tc>
        <w:tc>
          <w:tcPr>
            <w:tcW w:w="1202" w:type="dxa"/>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500</w:t>
            </w:r>
          </w:p>
        </w:tc>
        <w:tc>
          <w:tcPr>
            <w:tcW w:w="990" w:type="dxa"/>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500</w:t>
            </w:r>
          </w:p>
        </w:tc>
        <w:tc>
          <w:tcPr>
            <w:tcW w:w="776" w:type="dxa"/>
            <w:tcBorders>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500</w:t>
            </w:r>
          </w:p>
        </w:tc>
      </w:tr>
      <w:tr w:rsidR="00412DC1" w:rsidRPr="00CC270D" w:rsidTr="00312199">
        <w:trPr>
          <w:trHeight w:val="1390"/>
          <w:tblCellSpacing w:w="5" w:type="nil"/>
        </w:trPr>
        <w:tc>
          <w:tcPr>
            <w:tcW w:w="710"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w:t>
            </w:r>
          </w:p>
        </w:tc>
        <w:tc>
          <w:tcPr>
            <w:tcW w:w="497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Материальная помощь на ремонт общественных колодцев (количество граждан)</w:t>
            </w:r>
            <w:r w:rsidRPr="00CC270D">
              <w:rPr>
                <w:rFonts w:ascii="Times New Roman" w:hAnsi="Times New Roman" w:cs="Times New Roman"/>
                <w:sz w:val="28"/>
                <w:szCs w:val="28"/>
              </w:rPr>
              <w:br/>
            </w:r>
          </w:p>
        </w:tc>
        <w:tc>
          <w:tcPr>
            <w:tcW w:w="96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Чел.</w:t>
            </w:r>
          </w:p>
        </w:tc>
        <w:tc>
          <w:tcPr>
            <w:tcW w:w="1347"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49</w:t>
            </w:r>
          </w:p>
        </w:tc>
        <w:tc>
          <w:tcPr>
            <w:tcW w:w="1136"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48</w:t>
            </w:r>
          </w:p>
        </w:tc>
        <w:tc>
          <w:tcPr>
            <w:tcW w:w="112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49</w:t>
            </w:r>
          </w:p>
        </w:tc>
        <w:tc>
          <w:tcPr>
            <w:tcW w:w="120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w:t>
            </w:r>
          </w:p>
        </w:tc>
        <w:tc>
          <w:tcPr>
            <w:tcW w:w="120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120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990"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776"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r>
      <w:tr w:rsidR="00412DC1" w:rsidRPr="00CC270D" w:rsidTr="00312199">
        <w:trPr>
          <w:trHeight w:val="812"/>
          <w:tblCellSpacing w:w="5" w:type="nil"/>
        </w:trPr>
        <w:tc>
          <w:tcPr>
            <w:tcW w:w="710"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w:t>
            </w:r>
          </w:p>
        </w:tc>
        <w:tc>
          <w:tcPr>
            <w:tcW w:w="497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Оказание населению банных услуг </w:t>
            </w:r>
          </w:p>
          <w:p w:rsidR="00412DC1" w:rsidRPr="00CC270D" w:rsidRDefault="00412DC1" w:rsidP="00312199">
            <w:pPr>
              <w:jc w:val="both"/>
              <w:rPr>
                <w:rFonts w:ascii="Times New Roman" w:hAnsi="Times New Roman" w:cs="Times New Roman"/>
                <w:sz w:val="28"/>
                <w:szCs w:val="28"/>
              </w:rPr>
            </w:pPr>
          </w:p>
        </w:tc>
        <w:tc>
          <w:tcPr>
            <w:tcW w:w="96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Чел.</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c>
        <w:tc>
          <w:tcPr>
            <w:tcW w:w="1347"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18043</w:t>
            </w:r>
          </w:p>
        </w:tc>
        <w:tc>
          <w:tcPr>
            <w:tcW w:w="1136"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17000</w:t>
            </w:r>
          </w:p>
        </w:tc>
        <w:tc>
          <w:tcPr>
            <w:tcW w:w="112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17000</w:t>
            </w:r>
          </w:p>
        </w:tc>
        <w:tc>
          <w:tcPr>
            <w:tcW w:w="120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17000</w:t>
            </w:r>
          </w:p>
        </w:tc>
        <w:tc>
          <w:tcPr>
            <w:tcW w:w="120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17000</w:t>
            </w:r>
          </w:p>
        </w:tc>
        <w:tc>
          <w:tcPr>
            <w:tcW w:w="120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17000</w:t>
            </w:r>
          </w:p>
        </w:tc>
        <w:tc>
          <w:tcPr>
            <w:tcW w:w="990"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17000</w:t>
            </w:r>
          </w:p>
        </w:tc>
        <w:tc>
          <w:tcPr>
            <w:tcW w:w="776"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1700</w:t>
            </w:r>
          </w:p>
        </w:tc>
      </w:tr>
      <w:tr w:rsidR="00412DC1" w:rsidRPr="00CC270D" w:rsidTr="00312199">
        <w:trPr>
          <w:trHeight w:val="129"/>
          <w:tblCellSpacing w:w="5" w:type="nil"/>
        </w:trPr>
        <w:tc>
          <w:tcPr>
            <w:tcW w:w="710"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w:t>
            </w:r>
          </w:p>
        </w:tc>
        <w:tc>
          <w:tcPr>
            <w:tcW w:w="497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Оказание населению прачечных услуг в </w:t>
            </w:r>
            <w:r w:rsidRPr="00CC270D">
              <w:rPr>
                <w:rFonts w:ascii="Times New Roman" w:hAnsi="Times New Roman" w:cs="Times New Roman"/>
                <w:sz w:val="28"/>
                <w:szCs w:val="28"/>
              </w:rPr>
              <w:lastRenderedPageBreak/>
              <w:t>том числе: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Ручная стирка</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Машинная стирка</w:t>
            </w:r>
          </w:p>
        </w:tc>
        <w:tc>
          <w:tcPr>
            <w:tcW w:w="96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кг</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кг</w:t>
            </w:r>
          </w:p>
        </w:tc>
        <w:tc>
          <w:tcPr>
            <w:tcW w:w="1347"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4762,7</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2070</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2692,7</w:t>
            </w:r>
          </w:p>
        </w:tc>
        <w:tc>
          <w:tcPr>
            <w:tcW w:w="1136"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4500</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2045</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2455</w:t>
            </w:r>
          </w:p>
        </w:tc>
        <w:tc>
          <w:tcPr>
            <w:tcW w:w="112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4445</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2000</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2445</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c>
        <w:tc>
          <w:tcPr>
            <w:tcW w:w="120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4445</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2000</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2445</w:t>
            </w:r>
          </w:p>
        </w:tc>
        <w:tc>
          <w:tcPr>
            <w:tcW w:w="120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202"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0"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c>
      </w:tr>
    </w:tbl>
    <w:p w:rsidR="00412DC1" w:rsidRPr="00CC270D" w:rsidRDefault="00412DC1" w:rsidP="00312199">
      <w:pPr>
        <w:jc w:val="both"/>
        <w:rPr>
          <w:rFonts w:ascii="Times New Roman" w:hAnsi="Times New Roman" w:cs="Times New Roman"/>
          <w:sz w:val="28"/>
          <w:szCs w:val="28"/>
        </w:rPr>
        <w:sectPr w:rsidR="00412DC1" w:rsidRPr="00CC270D" w:rsidSect="00312199">
          <w:pgSz w:w="16838" w:h="11906" w:orient="landscape" w:code="9"/>
          <w:pgMar w:top="748" w:right="1021" w:bottom="1134" w:left="851" w:header="0" w:footer="0" w:gutter="0"/>
          <w:cols w:space="708"/>
          <w:docGrid w:linePitch="360"/>
        </w:sect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1.4. Основные мероприятия и ресурсное обеспечение программы</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Программа предусматривает осуществление следующих мероприятий:</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 Оказание материальной помощи на ремонт  общественных колодцев на территории муниципального образования «Родниковское городское поселение Родниковского муниципального района Ивановской области»  свыше 90 граждан.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Оказание материальной помощи гражданам, осуществившим подсыпку улиц частного сектора на территории муниципального образования «Родниковское городское поселение Родниковского муниципального района Ивановской области»  свыше 480 граждан.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3. Предоставление  банных услуг для населения свыше 17000 граждан  на территории муниципального образования «Родниковское городское поселение Родниковского муниципального района Ивановской области».</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sectPr w:rsidR="00412DC1" w:rsidRPr="00CC270D" w:rsidSect="00312199">
          <w:pgSz w:w="11906" w:h="16838" w:code="9"/>
          <w:pgMar w:top="851" w:right="748" w:bottom="1021" w:left="1134" w:header="0" w:footer="0" w:gutter="0"/>
          <w:cols w:space="708"/>
          <w:docGrid w:linePitch="360"/>
        </w:sectPr>
      </w:pPr>
    </w:p>
    <w:p w:rsidR="00412DC1" w:rsidRPr="00CC270D" w:rsidRDefault="00412DC1" w:rsidP="00312199">
      <w:pPr>
        <w:jc w:val="both"/>
        <w:rPr>
          <w:rFonts w:ascii="Times New Roman" w:hAnsi="Times New Roman" w:cs="Times New Roman"/>
          <w:sz w:val="28"/>
          <w:szCs w:val="28"/>
        </w:rPr>
      </w:pPr>
    </w:p>
    <w:tbl>
      <w:tblPr>
        <w:tblW w:w="5000" w:type="pct"/>
        <w:tblLook w:val="04A0"/>
      </w:tblPr>
      <w:tblGrid>
        <w:gridCol w:w="373"/>
        <w:gridCol w:w="1040"/>
        <w:gridCol w:w="4516"/>
        <w:gridCol w:w="533"/>
        <w:gridCol w:w="533"/>
        <w:gridCol w:w="533"/>
        <w:gridCol w:w="533"/>
        <w:gridCol w:w="590"/>
        <w:gridCol w:w="590"/>
        <w:gridCol w:w="590"/>
        <w:gridCol w:w="590"/>
      </w:tblGrid>
      <w:tr w:rsidR="00412DC1" w:rsidRPr="00CC270D" w:rsidTr="00312199">
        <w:trPr>
          <w:trHeight w:val="375"/>
        </w:trPr>
        <w:tc>
          <w:tcPr>
            <w:tcW w:w="4321" w:type="pct"/>
            <w:gridSpan w:val="9"/>
            <w:vMerge w:val="restart"/>
            <w:tcBorders>
              <w:top w:val="nil"/>
              <w:left w:val="nil"/>
              <w:bottom w:val="nil"/>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Ресурсное обеспечение реализации  мероприятий программы</w:t>
            </w:r>
          </w:p>
        </w:tc>
        <w:tc>
          <w:tcPr>
            <w:tcW w:w="339" w:type="pct"/>
            <w:tcBorders>
              <w:top w:val="nil"/>
              <w:left w:val="nil"/>
              <w:bottom w:val="nil"/>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p>
        </w:tc>
        <w:tc>
          <w:tcPr>
            <w:tcW w:w="339" w:type="pct"/>
            <w:tcBorders>
              <w:top w:val="nil"/>
              <w:left w:val="nil"/>
              <w:bottom w:val="nil"/>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390"/>
        </w:trPr>
        <w:tc>
          <w:tcPr>
            <w:tcW w:w="4321" w:type="pct"/>
            <w:gridSpan w:val="9"/>
            <w:vMerge/>
            <w:tcBorders>
              <w:top w:val="nil"/>
              <w:left w:val="nil"/>
              <w:bottom w:val="nil"/>
              <w:right w:val="nil"/>
            </w:tcBorders>
            <w:vAlign w:val="center"/>
            <w:hideMark/>
          </w:tcPr>
          <w:p w:rsidR="00412DC1" w:rsidRPr="00CC270D" w:rsidRDefault="00412DC1" w:rsidP="00312199">
            <w:pPr>
              <w:jc w:val="both"/>
              <w:rPr>
                <w:rFonts w:ascii="Times New Roman" w:hAnsi="Times New Roman" w:cs="Times New Roman"/>
                <w:sz w:val="28"/>
                <w:szCs w:val="28"/>
              </w:rPr>
            </w:pPr>
          </w:p>
        </w:tc>
        <w:tc>
          <w:tcPr>
            <w:tcW w:w="339" w:type="pct"/>
            <w:tcBorders>
              <w:top w:val="nil"/>
              <w:left w:val="nil"/>
              <w:bottom w:val="nil"/>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p>
        </w:tc>
        <w:tc>
          <w:tcPr>
            <w:tcW w:w="339" w:type="pct"/>
            <w:tcBorders>
              <w:top w:val="nil"/>
              <w:left w:val="nil"/>
              <w:bottom w:val="nil"/>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630"/>
        </w:trPr>
        <w:tc>
          <w:tcPr>
            <w:tcW w:w="179" w:type="pct"/>
            <w:tcBorders>
              <w:top w:val="single" w:sz="8" w:space="0" w:color="808080"/>
              <w:left w:val="single" w:sz="8" w:space="0" w:color="808080"/>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п/п</w:t>
            </w:r>
          </w:p>
        </w:tc>
        <w:tc>
          <w:tcPr>
            <w:tcW w:w="669" w:type="pct"/>
            <w:tcBorders>
              <w:top w:val="single" w:sz="8" w:space="0" w:color="808080"/>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мероприятия / Источник ресурсного обеспечения</w:t>
            </w:r>
          </w:p>
        </w:tc>
        <w:tc>
          <w:tcPr>
            <w:tcW w:w="1606" w:type="pct"/>
            <w:tcBorders>
              <w:top w:val="single" w:sz="8" w:space="0" w:color="808080"/>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Исполнитель</w:t>
            </w:r>
          </w:p>
        </w:tc>
        <w:tc>
          <w:tcPr>
            <w:tcW w:w="297" w:type="pct"/>
            <w:tcBorders>
              <w:top w:val="single" w:sz="8" w:space="0" w:color="808080"/>
              <w:left w:val="nil"/>
              <w:bottom w:val="single" w:sz="8" w:space="0" w:color="808080"/>
              <w:right w:val="single" w:sz="8" w:space="0" w:color="auto"/>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w:t>
            </w:r>
          </w:p>
        </w:tc>
        <w:tc>
          <w:tcPr>
            <w:tcW w:w="297" w:type="pct"/>
            <w:tcBorders>
              <w:top w:val="single" w:sz="8" w:space="0" w:color="auto"/>
              <w:left w:val="nil"/>
              <w:bottom w:val="single" w:sz="8" w:space="0" w:color="auto"/>
              <w:right w:val="single" w:sz="8" w:space="0" w:color="auto"/>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2015</w:t>
            </w:r>
          </w:p>
        </w:tc>
        <w:tc>
          <w:tcPr>
            <w:tcW w:w="297" w:type="pct"/>
            <w:tcBorders>
              <w:top w:val="single" w:sz="8" w:space="0" w:color="auto"/>
              <w:left w:val="nil"/>
              <w:bottom w:val="single" w:sz="8" w:space="0" w:color="auto"/>
              <w:right w:val="single" w:sz="8" w:space="0" w:color="auto"/>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2016</w:t>
            </w:r>
          </w:p>
        </w:tc>
        <w:tc>
          <w:tcPr>
            <w:tcW w:w="297" w:type="pct"/>
            <w:tcBorders>
              <w:top w:val="single" w:sz="8" w:space="0" w:color="auto"/>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2017</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w:t>
            </w:r>
          </w:p>
        </w:tc>
        <w:tc>
          <w:tcPr>
            <w:tcW w:w="339" w:type="pct"/>
            <w:tcBorders>
              <w:top w:val="single" w:sz="4" w:space="0" w:color="auto"/>
              <w:left w:val="nil"/>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w:t>
            </w:r>
          </w:p>
        </w:tc>
        <w:tc>
          <w:tcPr>
            <w:tcW w:w="339" w:type="pct"/>
            <w:tcBorders>
              <w:top w:val="single" w:sz="4" w:space="0" w:color="auto"/>
              <w:left w:val="single" w:sz="4" w:space="0" w:color="auto"/>
              <w:bottom w:val="single" w:sz="4"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w:t>
            </w:r>
          </w:p>
        </w:tc>
        <w:tc>
          <w:tcPr>
            <w:tcW w:w="339" w:type="pct"/>
            <w:tcBorders>
              <w:top w:val="single" w:sz="8" w:space="0" w:color="auto"/>
              <w:left w:val="single" w:sz="8" w:space="0" w:color="auto"/>
              <w:bottom w:val="nil"/>
              <w:right w:val="single" w:sz="8"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w:t>
            </w:r>
          </w:p>
        </w:tc>
      </w:tr>
      <w:tr w:rsidR="00412DC1" w:rsidRPr="00CC270D" w:rsidTr="00312199">
        <w:trPr>
          <w:trHeight w:val="320"/>
        </w:trPr>
        <w:tc>
          <w:tcPr>
            <w:tcW w:w="848" w:type="pct"/>
            <w:gridSpan w:val="2"/>
            <w:tcBorders>
              <w:top w:val="single" w:sz="8" w:space="0" w:color="808080"/>
              <w:left w:val="single" w:sz="8" w:space="0" w:color="808080"/>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Программа, всего:</w:t>
            </w:r>
          </w:p>
        </w:tc>
        <w:tc>
          <w:tcPr>
            <w:tcW w:w="1606"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2546,4</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3193,8</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1877</w:t>
            </w:r>
          </w:p>
        </w:tc>
        <w:tc>
          <w:tcPr>
            <w:tcW w:w="297" w:type="pct"/>
            <w:tcBorders>
              <w:top w:val="nil"/>
              <w:left w:val="nil"/>
              <w:bottom w:val="single" w:sz="8" w:space="0" w:color="808080"/>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2198,3</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2484,00</w:t>
            </w:r>
          </w:p>
        </w:tc>
        <w:tc>
          <w:tcPr>
            <w:tcW w:w="339" w:type="pct"/>
            <w:tcBorders>
              <w:top w:val="nil"/>
              <w:left w:val="nil"/>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2384,00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2484,00</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2484,00</w:t>
            </w:r>
          </w:p>
        </w:tc>
      </w:tr>
      <w:tr w:rsidR="00412DC1" w:rsidRPr="00CC270D" w:rsidTr="00312199">
        <w:trPr>
          <w:trHeight w:val="945"/>
        </w:trPr>
        <w:tc>
          <w:tcPr>
            <w:tcW w:w="848" w:type="pct"/>
            <w:gridSpan w:val="2"/>
            <w:tcBorders>
              <w:top w:val="single" w:sz="8" w:space="0" w:color="808080"/>
              <w:left w:val="single" w:sz="8" w:space="0" w:color="808080"/>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бюджета МО «Родниковское городское поселение»</w:t>
            </w:r>
          </w:p>
        </w:tc>
        <w:tc>
          <w:tcPr>
            <w:tcW w:w="1606"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2546,4</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3193,8</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1877</w:t>
            </w:r>
          </w:p>
        </w:tc>
        <w:tc>
          <w:tcPr>
            <w:tcW w:w="297" w:type="pct"/>
            <w:tcBorders>
              <w:top w:val="nil"/>
              <w:left w:val="nil"/>
              <w:bottom w:val="single" w:sz="8" w:space="0" w:color="808080"/>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2198,3</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2484,00</w:t>
            </w:r>
          </w:p>
        </w:tc>
        <w:tc>
          <w:tcPr>
            <w:tcW w:w="339" w:type="pct"/>
            <w:tcBorders>
              <w:top w:val="nil"/>
              <w:left w:val="nil"/>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2384,00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2484,00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2484,00</w:t>
            </w:r>
          </w:p>
        </w:tc>
      </w:tr>
      <w:tr w:rsidR="00412DC1" w:rsidRPr="00CC270D" w:rsidTr="00312199">
        <w:trPr>
          <w:trHeight w:val="630"/>
        </w:trPr>
        <w:tc>
          <w:tcPr>
            <w:tcW w:w="848" w:type="pct"/>
            <w:gridSpan w:val="2"/>
            <w:tcBorders>
              <w:top w:val="single" w:sz="8" w:space="0" w:color="808080"/>
              <w:left w:val="single" w:sz="8" w:space="0" w:color="808080"/>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1606"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808080"/>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808080"/>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808080"/>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r w:rsidR="00412DC1" w:rsidRPr="00CC270D" w:rsidTr="00312199">
        <w:trPr>
          <w:trHeight w:val="630"/>
        </w:trPr>
        <w:tc>
          <w:tcPr>
            <w:tcW w:w="848" w:type="pct"/>
            <w:gridSpan w:val="2"/>
            <w:tcBorders>
              <w:top w:val="single" w:sz="8" w:space="0" w:color="808080"/>
              <w:left w:val="single" w:sz="8" w:space="0" w:color="808080"/>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средства федерального бюджета</w:t>
            </w:r>
          </w:p>
        </w:tc>
        <w:tc>
          <w:tcPr>
            <w:tcW w:w="1606"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808080"/>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808080"/>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808080"/>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r w:rsidR="00412DC1" w:rsidRPr="00CC270D" w:rsidTr="00312199">
        <w:trPr>
          <w:trHeight w:val="630"/>
        </w:trPr>
        <w:tc>
          <w:tcPr>
            <w:tcW w:w="848" w:type="pct"/>
            <w:gridSpan w:val="2"/>
            <w:tcBorders>
              <w:top w:val="single" w:sz="8" w:space="0" w:color="808080"/>
              <w:left w:val="single" w:sz="8" w:space="0" w:color="808080"/>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1606"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808080"/>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808080"/>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808080"/>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r w:rsidR="00412DC1" w:rsidRPr="00CC270D" w:rsidTr="00312199">
        <w:trPr>
          <w:trHeight w:val="2100"/>
        </w:trPr>
        <w:tc>
          <w:tcPr>
            <w:tcW w:w="179" w:type="pct"/>
            <w:vMerge w:val="restart"/>
            <w:tcBorders>
              <w:top w:val="nil"/>
              <w:left w:val="single" w:sz="8" w:space="0" w:color="808080"/>
              <w:bottom w:val="nil"/>
              <w:right w:val="single" w:sz="8" w:space="0" w:color="808080"/>
            </w:tcBorders>
            <w:shd w:val="clear" w:color="auto" w:fill="auto"/>
            <w:noWrap/>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w:t>
            </w:r>
          </w:p>
        </w:tc>
        <w:tc>
          <w:tcPr>
            <w:tcW w:w="669" w:type="pct"/>
            <w:tcBorders>
              <w:top w:val="single" w:sz="8" w:space="0" w:color="808080"/>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Оказание материальной помощи на ремонт  общественных колодцев на территории муниципального образования «Родниковское городское </w:t>
            </w:r>
            <w:r w:rsidRPr="00CC270D">
              <w:rPr>
                <w:rFonts w:ascii="Times New Roman" w:hAnsi="Times New Roman" w:cs="Times New Roman"/>
                <w:sz w:val="28"/>
                <w:szCs w:val="28"/>
              </w:rPr>
              <w:lastRenderedPageBreak/>
              <w:t>поселение Родниковского муниципального района Ивановской области»  свыше 45 граждан</w:t>
            </w:r>
          </w:p>
        </w:tc>
        <w:tc>
          <w:tcPr>
            <w:tcW w:w="1606" w:type="pct"/>
            <w:tcBorders>
              <w:top w:val="nil"/>
              <w:left w:val="nil"/>
              <w:bottom w:val="nil"/>
              <w:right w:val="single" w:sz="8" w:space="0" w:color="808080"/>
            </w:tcBorders>
            <w:shd w:val="clear" w:color="auto" w:fill="auto"/>
            <w:noWrap/>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Администрация муниципального образования «Родниковский муниципальный район»,</w:t>
            </w:r>
          </w:p>
        </w:tc>
        <w:tc>
          <w:tcPr>
            <w:tcW w:w="297" w:type="pct"/>
            <w:tcBorders>
              <w:top w:val="nil"/>
              <w:left w:val="nil"/>
              <w:bottom w:val="single" w:sz="8" w:space="0" w:color="808080"/>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49</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48</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49,4</w:t>
            </w:r>
          </w:p>
        </w:tc>
        <w:tc>
          <w:tcPr>
            <w:tcW w:w="297" w:type="pct"/>
            <w:tcBorders>
              <w:top w:val="nil"/>
              <w:left w:val="nil"/>
              <w:bottom w:val="single" w:sz="8" w:space="0" w:color="808080"/>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50,0</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w:t>
            </w:r>
          </w:p>
        </w:tc>
        <w:tc>
          <w:tcPr>
            <w:tcW w:w="339" w:type="pct"/>
            <w:tcBorders>
              <w:top w:val="single" w:sz="4" w:space="0" w:color="auto"/>
              <w:left w:val="nil"/>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100,00</w:t>
            </w:r>
          </w:p>
        </w:tc>
      </w:tr>
      <w:tr w:rsidR="00412DC1" w:rsidRPr="00CC270D" w:rsidTr="00312199">
        <w:trPr>
          <w:trHeight w:val="885"/>
        </w:trPr>
        <w:tc>
          <w:tcPr>
            <w:tcW w:w="179" w:type="pct"/>
            <w:vMerge/>
            <w:tcBorders>
              <w:top w:val="nil"/>
              <w:left w:val="single" w:sz="8" w:space="0" w:color="808080"/>
              <w:bottom w:val="nil"/>
              <w:right w:val="single" w:sz="8" w:space="0" w:color="808080"/>
            </w:tcBorders>
            <w:vAlign w:val="center"/>
            <w:hideMark/>
          </w:tcPr>
          <w:p w:rsidR="00412DC1" w:rsidRPr="00CC270D" w:rsidRDefault="00412DC1" w:rsidP="00312199">
            <w:pPr>
              <w:jc w:val="both"/>
              <w:rPr>
                <w:rFonts w:ascii="Times New Roman" w:hAnsi="Times New Roman" w:cs="Times New Roman"/>
                <w:sz w:val="28"/>
                <w:szCs w:val="28"/>
              </w:rPr>
            </w:pPr>
          </w:p>
        </w:tc>
        <w:tc>
          <w:tcPr>
            <w:tcW w:w="669" w:type="pct"/>
            <w:tcBorders>
              <w:top w:val="single" w:sz="8" w:space="0" w:color="808080"/>
              <w:left w:val="nil"/>
              <w:bottom w:val="nil"/>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бюджета МО «Родниковское городское поселение»</w:t>
            </w:r>
          </w:p>
        </w:tc>
        <w:tc>
          <w:tcPr>
            <w:tcW w:w="1606" w:type="pct"/>
            <w:tcBorders>
              <w:top w:val="nil"/>
              <w:left w:val="nil"/>
              <w:bottom w:val="nil"/>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297" w:type="pct"/>
            <w:tcBorders>
              <w:top w:val="nil"/>
              <w:left w:val="nil"/>
              <w:bottom w:val="nil"/>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49,0</w:t>
            </w:r>
          </w:p>
        </w:tc>
        <w:tc>
          <w:tcPr>
            <w:tcW w:w="297" w:type="pct"/>
            <w:tcBorders>
              <w:top w:val="nil"/>
              <w:left w:val="nil"/>
              <w:bottom w:val="nil"/>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48</w:t>
            </w:r>
          </w:p>
        </w:tc>
        <w:tc>
          <w:tcPr>
            <w:tcW w:w="297" w:type="pct"/>
            <w:tcBorders>
              <w:top w:val="nil"/>
              <w:left w:val="nil"/>
              <w:bottom w:val="nil"/>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49,4</w:t>
            </w:r>
          </w:p>
        </w:tc>
        <w:tc>
          <w:tcPr>
            <w:tcW w:w="297" w:type="pct"/>
            <w:tcBorders>
              <w:top w:val="nil"/>
              <w:left w:val="nil"/>
              <w:bottom w:val="nil"/>
              <w:right w:val="single" w:sz="4" w:space="0" w:color="auto"/>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50,0</w:t>
            </w:r>
          </w:p>
        </w:tc>
        <w:tc>
          <w:tcPr>
            <w:tcW w:w="339" w:type="pct"/>
            <w:tcBorders>
              <w:top w:val="nil"/>
              <w:left w:val="nil"/>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w:t>
            </w:r>
          </w:p>
        </w:tc>
        <w:tc>
          <w:tcPr>
            <w:tcW w:w="339" w:type="pct"/>
            <w:tcBorders>
              <w:top w:val="nil"/>
              <w:left w:val="nil"/>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100,00</w:t>
            </w:r>
          </w:p>
        </w:tc>
      </w:tr>
      <w:tr w:rsidR="00412DC1" w:rsidRPr="00CC270D" w:rsidTr="00312199">
        <w:trPr>
          <w:trHeight w:val="540"/>
        </w:trPr>
        <w:tc>
          <w:tcPr>
            <w:tcW w:w="179" w:type="pct"/>
            <w:vMerge/>
            <w:tcBorders>
              <w:top w:val="nil"/>
              <w:left w:val="single" w:sz="8" w:space="0" w:color="808080"/>
              <w:bottom w:val="nil"/>
              <w:right w:val="single" w:sz="8" w:space="0" w:color="808080"/>
            </w:tcBorders>
            <w:vAlign w:val="center"/>
            <w:hideMark/>
          </w:tcPr>
          <w:p w:rsidR="00412DC1" w:rsidRPr="00CC270D" w:rsidRDefault="00412DC1" w:rsidP="00312199">
            <w:pPr>
              <w:jc w:val="both"/>
              <w:rPr>
                <w:rFonts w:ascii="Times New Roman" w:hAnsi="Times New Roman" w:cs="Times New Roman"/>
                <w:sz w:val="28"/>
                <w:szCs w:val="28"/>
              </w:rPr>
            </w:pPr>
          </w:p>
        </w:tc>
        <w:tc>
          <w:tcPr>
            <w:tcW w:w="669" w:type="pct"/>
            <w:tcBorders>
              <w:top w:val="single" w:sz="8" w:space="0" w:color="808080"/>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w:t>
            </w:r>
            <w:r w:rsidRPr="00CC270D">
              <w:rPr>
                <w:rFonts w:ascii="Times New Roman" w:hAnsi="Times New Roman" w:cs="Times New Roman"/>
                <w:sz w:val="28"/>
                <w:szCs w:val="28"/>
              </w:rPr>
              <w:lastRenderedPageBreak/>
              <w:t>та</w:t>
            </w:r>
          </w:p>
        </w:tc>
        <w:tc>
          <w:tcPr>
            <w:tcW w:w="1606" w:type="pct"/>
            <w:vMerge w:val="restart"/>
            <w:tcBorders>
              <w:top w:val="nil"/>
              <w:left w:val="single" w:sz="8" w:space="0" w:color="808080"/>
              <w:bottom w:val="single" w:sz="8" w:space="0" w:color="808080"/>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w:t>
            </w:r>
          </w:p>
        </w:tc>
        <w:tc>
          <w:tcPr>
            <w:tcW w:w="297" w:type="pct"/>
            <w:tcBorders>
              <w:top w:val="nil"/>
              <w:left w:val="nil"/>
              <w:bottom w:val="single" w:sz="8" w:space="0" w:color="808080"/>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808080"/>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808080"/>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808080"/>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r w:rsidR="00412DC1" w:rsidRPr="00CC270D" w:rsidTr="00312199">
        <w:trPr>
          <w:trHeight w:val="390"/>
        </w:trPr>
        <w:tc>
          <w:tcPr>
            <w:tcW w:w="179" w:type="pct"/>
            <w:vMerge/>
            <w:tcBorders>
              <w:top w:val="nil"/>
              <w:left w:val="single" w:sz="8" w:space="0" w:color="808080"/>
              <w:bottom w:val="nil"/>
              <w:right w:val="single" w:sz="8" w:space="0" w:color="808080"/>
            </w:tcBorders>
            <w:vAlign w:val="center"/>
            <w:hideMark/>
          </w:tcPr>
          <w:p w:rsidR="00412DC1" w:rsidRPr="00CC270D" w:rsidRDefault="00412DC1" w:rsidP="00312199">
            <w:pPr>
              <w:jc w:val="both"/>
              <w:rPr>
                <w:rFonts w:ascii="Times New Roman" w:hAnsi="Times New Roman" w:cs="Times New Roman"/>
                <w:sz w:val="28"/>
                <w:szCs w:val="28"/>
              </w:rPr>
            </w:pPr>
          </w:p>
        </w:tc>
        <w:tc>
          <w:tcPr>
            <w:tcW w:w="669" w:type="pct"/>
            <w:tcBorders>
              <w:top w:val="single" w:sz="8" w:space="0" w:color="808080"/>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606" w:type="pct"/>
            <w:vMerge/>
            <w:tcBorders>
              <w:top w:val="nil"/>
              <w:left w:val="single" w:sz="8" w:space="0" w:color="808080"/>
              <w:bottom w:val="single" w:sz="8" w:space="0" w:color="808080"/>
              <w:right w:val="single" w:sz="8" w:space="0" w:color="808080"/>
            </w:tcBorders>
            <w:vAlign w:val="center"/>
            <w:hideMark/>
          </w:tcPr>
          <w:p w:rsidR="00412DC1" w:rsidRPr="00CC270D" w:rsidRDefault="00412DC1" w:rsidP="00312199">
            <w:pPr>
              <w:jc w:val="both"/>
              <w:rPr>
                <w:rFonts w:ascii="Times New Roman" w:hAnsi="Times New Roman" w:cs="Times New Roman"/>
                <w:sz w:val="28"/>
                <w:szCs w:val="28"/>
              </w:rPr>
            </w:pPr>
          </w:p>
        </w:tc>
        <w:tc>
          <w:tcPr>
            <w:tcW w:w="297" w:type="pct"/>
            <w:tcBorders>
              <w:top w:val="nil"/>
              <w:left w:val="nil"/>
              <w:bottom w:val="single" w:sz="8" w:space="0" w:color="808080"/>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808080"/>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808080"/>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808080"/>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r w:rsidR="00412DC1" w:rsidRPr="00CC270D" w:rsidTr="00312199">
        <w:trPr>
          <w:trHeight w:val="450"/>
        </w:trPr>
        <w:tc>
          <w:tcPr>
            <w:tcW w:w="179" w:type="pct"/>
            <w:vMerge/>
            <w:tcBorders>
              <w:top w:val="nil"/>
              <w:left w:val="single" w:sz="8" w:space="0" w:color="808080"/>
              <w:bottom w:val="nil"/>
              <w:right w:val="single" w:sz="8" w:space="0" w:color="808080"/>
            </w:tcBorders>
            <w:vAlign w:val="center"/>
            <w:hideMark/>
          </w:tcPr>
          <w:p w:rsidR="00412DC1" w:rsidRPr="00CC270D" w:rsidRDefault="00412DC1" w:rsidP="00312199">
            <w:pPr>
              <w:jc w:val="both"/>
              <w:rPr>
                <w:rFonts w:ascii="Times New Roman" w:hAnsi="Times New Roman" w:cs="Times New Roman"/>
                <w:sz w:val="28"/>
                <w:szCs w:val="28"/>
              </w:rPr>
            </w:pPr>
          </w:p>
        </w:tc>
        <w:tc>
          <w:tcPr>
            <w:tcW w:w="669" w:type="pct"/>
            <w:tcBorders>
              <w:top w:val="single" w:sz="8" w:space="0" w:color="808080"/>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1606" w:type="pct"/>
            <w:vMerge/>
            <w:tcBorders>
              <w:top w:val="nil"/>
              <w:left w:val="single" w:sz="8" w:space="0" w:color="808080"/>
              <w:bottom w:val="single" w:sz="8" w:space="0" w:color="808080"/>
              <w:right w:val="single" w:sz="8" w:space="0" w:color="808080"/>
            </w:tcBorders>
            <w:vAlign w:val="center"/>
            <w:hideMark/>
          </w:tcPr>
          <w:p w:rsidR="00412DC1" w:rsidRPr="00CC270D" w:rsidRDefault="00412DC1" w:rsidP="00312199">
            <w:pPr>
              <w:jc w:val="both"/>
              <w:rPr>
                <w:rFonts w:ascii="Times New Roman" w:hAnsi="Times New Roman" w:cs="Times New Roman"/>
                <w:sz w:val="28"/>
                <w:szCs w:val="28"/>
              </w:rPr>
            </w:pPr>
          </w:p>
        </w:tc>
        <w:tc>
          <w:tcPr>
            <w:tcW w:w="297" w:type="pct"/>
            <w:tcBorders>
              <w:top w:val="nil"/>
              <w:left w:val="nil"/>
              <w:bottom w:val="single" w:sz="8" w:space="0" w:color="808080"/>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808080"/>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808080"/>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808080"/>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r w:rsidR="00412DC1" w:rsidRPr="00CC270D" w:rsidTr="00312199">
        <w:trPr>
          <w:trHeight w:val="2400"/>
        </w:trPr>
        <w:tc>
          <w:tcPr>
            <w:tcW w:w="179" w:type="pct"/>
            <w:vMerge w:val="restart"/>
            <w:tcBorders>
              <w:top w:val="nil"/>
              <w:left w:val="single" w:sz="8" w:space="0" w:color="808080"/>
              <w:bottom w:val="nil"/>
              <w:right w:val="single" w:sz="8" w:space="0" w:color="808080"/>
            </w:tcBorders>
            <w:shd w:val="clear" w:color="auto" w:fill="auto"/>
            <w:noWrap/>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w:t>
            </w:r>
          </w:p>
        </w:tc>
        <w:tc>
          <w:tcPr>
            <w:tcW w:w="669" w:type="pct"/>
            <w:tcBorders>
              <w:top w:val="single" w:sz="8" w:space="0" w:color="808080"/>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Оказание материальной помощи гражданам, осуществившим подсыпку улиц частного сектора на террит</w:t>
            </w:r>
            <w:r w:rsidRPr="00CC270D">
              <w:rPr>
                <w:rFonts w:ascii="Times New Roman" w:hAnsi="Times New Roman" w:cs="Times New Roman"/>
                <w:sz w:val="28"/>
                <w:szCs w:val="28"/>
              </w:rPr>
              <w:lastRenderedPageBreak/>
              <w:t>ории муниципального образования «Родниковское городское поселение Родниковского муниципального района Ивановской области»  свыше 330 граждан</w:t>
            </w:r>
          </w:p>
        </w:tc>
        <w:tc>
          <w:tcPr>
            <w:tcW w:w="1606" w:type="pct"/>
            <w:tcBorders>
              <w:top w:val="nil"/>
              <w:left w:val="nil"/>
              <w:bottom w:val="nil"/>
              <w:right w:val="single" w:sz="8" w:space="0" w:color="808080"/>
            </w:tcBorders>
            <w:shd w:val="clear" w:color="auto" w:fill="auto"/>
            <w:noWrap/>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Администрация муниципального образования «Родниковский муниципальный район»,</w:t>
            </w:r>
          </w:p>
        </w:tc>
        <w:tc>
          <w:tcPr>
            <w:tcW w:w="297" w:type="pct"/>
            <w:tcBorders>
              <w:top w:val="nil"/>
              <w:left w:val="nil"/>
              <w:bottom w:val="single" w:sz="8" w:space="0" w:color="808080"/>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210,7</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345,1</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250,6</w:t>
            </w:r>
          </w:p>
        </w:tc>
        <w:tc>
          <w:tcPr>
            <w:tcW w:w="297" w:type="pct"/>
            <w:tcBorders>
              <w:top w:val="nil"/>
              <w:left w:val="nil"/>
              <w:bottom w:val="single" w:sz="8" w:space="0" w:color="808080"/>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315,0</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356,3</w:t>
            </w:r>
          </w:p>
        </w:tc>
        <w:tc>
          <w:tcPr>
            <w:tcW w:w="339" w:type="pct"/>
            <w:tcBorders>
              <w:top w:val="single" w:sz="4" w:space="0" w:color="auto"/>
              <w:left w:val="nil"/>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350,0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350,00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350,00</w:t>
            </w:r>
          </w:p>
        </w:tc>
      </w:tr>
      <w:tr w:rsidR="00412DC1" w:rsidRPr="00CC270D" w:rsidTr="00312199">
        <w:trPr>
          <w:trHeight w:val="885"/>
        </w:trPr>
        <w:tc>
          <w:tcPr>
            <w:tcW w:w="179" w:type="pct"/>
            <w:vMerge/>
            <w:tcBorders>
              <w:top w:val="nil"/>
              <w:left w:val="single" w:sz="8" w:space="0" w:color="808080"/>
              <w:bottom w:val="nil"/>
              <w:right w:val="single" w:sz="8" w:space="0" w:color="808080"/>
            </w:tcBorders>
            <w:vAlign w:val="center"/>
            <w:hideMark/>
          </w:tcPr>
          <w:p w:rsidR="00412DC1" w:rsidRPr="00CC270D" w:rsidRDefault="00412DC1" w:rsidP="00312199">
            <w:pPr>
              <w:jc w:val="both"/>
              <w:rPr>
                <w:rFonts w:ascii="Times New Roman" w:hAnsi="Times New Roman" w:cs="Times New Roman"/>
                <w:sz w:val="28"/>
                <w:szCs w:val="28"/>
              </w:rPr>
            </w:pPr>
          </w:p>
        </w:tc>
        <w:tc>
          <w:tcPr>
            <w:tcW w:w="669" w:type="pct"/>
            <w:tcBorders>
              <w:top w:val="single" w:sz="8" w:space="0" w:color="808080"/>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бюджета МО «Родниковск</w:t>
            </w:r>
            <w:r w:rsidRPr="00CC270D">
              <w:rPr>
                <w:rFonts w:ascii="Times New Roman" w:hAnsi="Times New Roman" w:cs="Times New Roman"/>
                <w:sz w:val="28"/>
                <w:szCs w:val="28"/>
              </w:rPr>
              <w:lastRenderedPageBreak/>
              <w:t>ое городское поселение»</w:t>
            </w:r>
          </w:p>
        </w:tc>
        <w:tc>
          <w:tcPr>
            <w:tcW w:w="1606" w:type="pct"/>
            <w:tcBorders>
              <w:top w:val="nil"/>
              <w:left w:val="nil"/>
              <w:bottom w:val="nil"/>
              <w:right w:val="single" w:sz="8" w:space="0" w:color="808080"/>
            </w:tcBorders>
            <w:shd w:val="clear" w:color="auto" w:fill="auto"/>
            <w:noWrap/>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Управление муниципального хозяйства</w:t>
            </w:r>
          </w:p>
        </w:tc>
        <w:tc>
          <w:tcPr>
            <w:tcW w:w="297" w:type="pct"/>
            <w:tcBorders>
              <w:top w:val="nil"/>
              <w:left w:val="nil"/>
              <w:bottom w:val="single" w:sz="8" w:space="0" w:color="808080"/>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210,7</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345,1</w:t>
            </w:r>
          </w:p>
        </w:tc>
        <w:tc>
          <w:tcPr>
            <w:tcW w:w="297" w:type="pct"/>
            <w:tcBorders>
              <w:top w:val="nil"/>
              <w:left w:val="nil"/>
              <w:bottom w:val="single" w:sz="8" w:space="0" w:color="808080"/>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250,6</w:t>
            </w:r>
          </w:p>
        </w:tc>
        <w:tc>
          <w:tcPr>
            <w:tcW w:w="297" w:type="pct"/>
            <w:tcBorders>
              <w:top w:val="nil"/>
              <w:left w:val="nil"/>
              <w:bottom w:val="single" w:sz="8" w:space="0" w:color="808080"/>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315,0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356,3</w:t>
            </w:r>
          </w:p>
        </w:tc>
        <w:tc>
          <w:tcPr>
            <w:tcW w:w="339" w:type="pct"/>
            <w:tcBorders>
              <w:top w:val="nil"/>
              <w:left w:val="nil"/>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350,0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350,00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350,0</w:t>
            </w:r>
          </w:p>
        </w:tc>
      </w:tr>
      <w:tr w:rsidR="00412DC1" w:rsidRPr="00CC270D" w:rsidTr="00312199">
        <w:trPr>
          <w:trHeight w:val="555"/>
        </w:trPr>
        <w:tc>
          <w:tcPr>
            <w:tcW w:w="179" w:type="pct"/>
            <w:vMerge/>
            <w:tcBorders>
              <w:top w:val="nil"/>
              <w:left w:val="single" w:sz="8" w:space="0" w:color="808080"/>
              <w:bottom w:val="nil"/>
              <w:right w:val="single" w:sz="8" w:space="0" w:color="808080"/>
            </w:tcBorders>
            <w:vAlign w:val="center"/>
            <w:hideMark/>
          </w:tcPr>
          <w:p w:rsidR="00412DC1" w:rsidRPr="00CC270D" w:rsidRDefault="00412DC1" w:rsidP="00312199">
            <w:pPr>
              <w:jc w:val="both"/>
              <w:rPr>
                <w:rFonts w:ascii="Times New Roman" w:hAnsi="Times New Roman" w:cs="Times New Roman"/>
                <w:sz w:val="28"/>
                <w:szCs w:val="28"/>
              </w:rPr>
            </w:pPr>
          </w:p>
        </w:tc>
        <w:tc>
          <w:tcPr>
            <w:tcW w:w="669" w:type="pct"/>
            <w:tcBorders>
              <w:top w:val="single" w:sz="8" w:space="0" w:color="808080"/>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1606" w:type="pct"/>
            <w:tcBorders>
              <w:top w:val="nil"/>
              <w:left w:val="nil"/>
              <w:bottom w:val="nil"/>
              <w:right w:val="single" w:sz="8" w:space="0" w:color="808080"/>
            </w:tcBorders>
            <w:shd w:val="clear" w:color="auto" w:fill="auto"/>
            <w:noWrap/>
            <w:hideMark/>
          </w:tcPr>
          <w:p w:rsidR="00412DC1" w:rsidRPr="00CC270D" w:rsidRDefault="00412DC1" w:rsidP="00312199">
            <w:pPr>
              <w:jc w:val="both"/>
              <w:rPr>
                <w:rFonts w:ascii="Times New Roman" w:hAnsi="Times New Roman" w:cs="Times New Roman"/>
                <w:sz w:val="28"/>
                <w:szCs w:val="28"/>
              </w:rPr>
            </w:pPr>
          </w:p>
        </w:tc>
        <w:tc>
          <w:tcPr>
            <w:tcW w:w="297" w:type="pct"/>
            <w:tcBorders>
              <w:top w:val="nil"/>
              <w:left w:val="nil"/>
              <w:bottom w:val="single" w:sz="8" w:space="0" w:color="auto"/>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r w:rsidR="00412DC1" w:rsidRPr="00CC270D" w:rsidTr="00312199">
        <w:trPr>
          <w:trHeight w:val="510"/>
        </w:trPr>
        <w:tc>
          <w:tcPr>
            <w:tcW w:w="179" w:type="pct"/>
            <w:vMerge/>
            <w:tcBorders>
              <w:top w:val="nil"/>
              <w:left w:val="single" w:sz="8" w:space="0" w:color="808080"/>
              <w:bottom w:val="nil"/>
              <w:right w:val="single" w:sz="8" w:space="0" w:color="808080"/>
            </w:tcBorders>
            <w:vAlign w:val="center"/>
            <w:hideMark/>
          </w:tcPr>
          <w:p w:rsidR="00412DC1" w:rsidRPr="00CC270D" w:rsidRDefault="00412DC1" w:rsidP="00312199">
            <w:pPr>
              <w:jc w:val="both"/>
              <w:rPr>
                <w:rFonts w:ascii="Times New Roman" w:hAnsi="Times New Roman" w:cs="Times New Roman"/>
                <w:sz w:val="28"/>
                <w:szCs w:val="28"/>
              </w:rPr>
            </w:pPr>
          </w:p>
        </w:tc>
        <w:tc>
          <w:tcPr>
            <w:tcW w:w="669" w:type="pct"/>
            <w:tcBorders>
              <w:top w:val="single" w:sz="8" w:space="0" w:color="auto"/>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606" w:type="pct"/>
            <w:tcBorders>
              <w:top w:val="nil"/>
              <w:left w:val="nil"/>
              <w:bottom w:val="nil"/>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297" w:type="pct"/>
            <w:tcBorders>
              <w:top w:val="nil"/>
              <w:left w:val="nil"/>
              <w:bottom w:val="single" w:sz="8" w:space="0" w:color="auto"/>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r w:rsidR="00412DC1" w:rsidRPr="00CC270D" w:rsidTr="00312199">
        <w:trPr>
          <w:trHeight w:val="405"/>
        </w:trPr>
        <w:tc>
          <w:tcPr>
            <w:tcW w:w="179" w:type="pct"/>
            <w:vMerge/>
            <w:tcBorders>
              <w:top w:val="nil"/>
              <w:left w:val="single" w:sz="8" w:space="0" w:color="808080"/>
              <w:bottom w:val="nil"/>
              <w:right w:val="single" w:sz="8" w:space="0" w:color="808080"/>
            </w:tcBorders>
            <w:vAlign w:val="center"/>
            <w:hideMark/>
          </w:tcPr>
          <w:p w:rsidR="00412DC1" w:rsidRPr="00CC270D" w:rsidRDefault="00412DC1" w:rsidP="00312199">
            <w:pPr>
              <w:jc w:val="both"/>
              <w:rPr>
                <w:rFonts w:ascii="Times New Roman" w:hAnsi="Times New Roman" w:cs="Times New Roman"/>
                <w:sz w:val="28"/>
                <w:szCs w:val="28"/>
              </w:rPr>
            </w:pPr>
          </w:p>
        </w:tc>
        <w:tc>
          <w:tcPr>
            <w:tcW w:w="669" w:type="pct"/>
            <w:tcBorders>
              <w:top w:val="single" w:sz="8" w:space="0" w:color="auto"/>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1606" w:type="pct"/>
            <w:tcBorders>
              <w:top w:val="nil"/>
              <w:left w:val="nil"/>
              <w:bottom w:val="single" w:sz="8" w:space="0" w:color="auto"/>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297" w:type="pct"/>
            <w:tcBorders>
              <w:top w:val="nil"/>
              <w:left w:val="nil"/>
              <w:bottom w:val="single" w:sz="8" w:space="0" w:color="auto"/>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r w:rsidR="00412DC1" w:rsidRPr="00CC270D" w:rsidTr="00312199">
        <w:trPr>
          <w:trHeight w:val="2355"/>
        </w:trPr>
        <w:tc>
          <w:tcPr>
            <w:tcW w:w="179" w:type="pct"/>
            <w:tcBorders>
              <w:top w:val="nil"/>
              <w:left w:val="single" w:sz="8" w:space="0" w:color="808080"/>
              <w:bottom w:val="nil"/>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669" w:type="pct"/>
            <w:tcBorders>
              <w:top w:val="single" w:sz="8" w:space="0" w:color="auto"/>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Оказание материальной помощи гражд</w:t>
            </w:r>
            <w:r w:rsidRPr="00CC270D">
              <w:rPr>
                <w:rFonts w:ascii="Times New Roman" w:hAnsi="Times New Roman" w:cs="Times New Roman"/>
                <w:sz w:val="28"/>
                <w:szCs w:val="28"/>
              </w:rPr>
              <w:lastRenderedPageBreak/>
              <w:t xml:space="preserve">анам, оказавшимся в трудной жизненной ситуации проживающим на территории муниципального образования «Родниковское городское поселение Родниковского муниципального района Ивановской </w:t>
            </w:r>
            <w:r w:rsidRPr="00CC270D">
              <w:rPr>
                <w:rFonts w:ascii="Times New Roman" w:hAnsi="Times New Roman" w:cs="Times New Roman"/>
                <w:sz w:val="28"/>
                <w:szCs w:val="28"/>
              </w:rPr>
              <w:lastRenderedPageBreak/>
              <w:t xml:space="preserve">области» </w:t>
            </w:r>
          </w:p>
        </w:tc>
        <w:tc>
          <w:tcPr>
            <w:tcW w:w="1606" w:type="pct"/>
            <w:vMerge w:val="restart"/>
            <w:tcBorders>
              <w:top w:val="nil"/>
              <w:left w:val="single" w:sz="8" w:space="0" w:color="808080"/>
              <w:bottom w:val="single" w:sz="8" w:space="0" w:color="000000"/>
              <w:right w:val="single" w:sz="8" w:space="0" w:color="808080"/>
            </w:tcBorders>
            <w:shd w:val="clear" w:color="auto" w:fill="auto"/>
            <w:noWrap/>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Администрация муниципального образования «Родниковский муниципальный район»</w:t>
            </w:r>
          </w:p>
        </w:tc>
        <w:tc>
          <w:tcPr>
            <w:tcW w:w="297" w:type="pct"/>
            <w:tcBorders>
              <w:top w:val="nil"/>
              <w:left w:val="nil"/>
              <w:bottom w:val="single" w:sz="8" w:space="0" w:color="auto"/>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209,3</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197,5</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r w:rsidR="00412DC1" w:rsidRPr="00CC270D" w:rsidTr="00312199">
        <w:trPr>
          <w:trHeight w:val="690"/>
        </w:trPr>
        <w:tc>
          <w:tcPr>
            <w:tcW w:w="179" w:type="pct"/>
            <w:tcBorders>
              <w:top w:val="nil"/>
              <w:left w:val="single" w:sz="8" w:space="0" w:color="808080"/>
              <w:bottom w:val="nil"/>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w:t>
            </w:r>
          </w:p>
        </w:tc>
        <w:tc>
          <w:tcPr>
            <w:tcW w:w="669" w:type="pct"/>
            <w:tcBorders>
              <w:top w:val="single" w:sz="8" w:space="0" w:color="auto"/>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бюджета МО «Родниковское городское поселение»</w:t>
            </w:r>
          </w:p>
        </w:tc>
        <w:tc>
          <w:tcPr>
            <w:tcW w:w="1606" w:type="pct"/>
            <w:vMerge/>
            <w:tcBorders>
              <w:top w:val="nil"/>
              <w:left w:val="single" w:sz="8" w:space="0" w:color="808080"/>
              <w:bottom w:val="single" w:sz="8" w:space="0" w:color="000000"/>
              <w:right w:val="single" w:sz="8" w:space="0" w:color="808080"/>
            </w:tcBorders>
            <w:vAlign w:val="center"/>
            <w:hideMark/>
          </w:tcPr>
          <w:p w:rsidR="00412DC1" w:rsidRPr="00CC270D" w:rsidRDefault="00412DC1" w:rsidP="00312199">
            <w:pPr>
              <w:jc w:val="both"/>
              <w:rPr>
                <w:rFonts w:ascii="Times New Roman" w:hAnsi="Times New Roman" w:cs="Times New Roman"/>
                <w:sz w:val="28"/>
                <w:szCs w:val="28"/>
              </w:rPr>
            </w:pPr>
          </w:p>
        </w:tc>
        <w:tc>
          <w:tcPr>
            <w:tcW w:w="297" w:type="pct"/>
            <w:tcBorders>
              <w:top w:val="nil"/>
              <w:left w:val="nil"/>
              <w:bottom w:val="single" w:sz="8" w:space="0" w:color="auto"/>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209,3</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197,5</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r w:rsidR="00412DC1" w:rsidRPr="00CC270D" w:rsidTr="00312199">
        <w:trPr>
          <w:trHeight w:val="375"/>
        </w:trPr>
        <w:tc>
          <w:tcPr>
            <w:tcW w:w="179" w:type="pct"/>
            <w:tcBorders>
              <w:top w:val="nil"/>
              <w:left w:val="single" w:sz="8" w:space="0" w:color="808080"/>
              <w:bottom w:val="nil"/>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669" w:type="pct"/>
            <w:tcBorders>
              <w:top w:val="single" w:sz="8" w:space="0" w:color="auto"/>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1606" w:type="pct"/>
            <w:vMerge/>
            <w:tcBorders>
              <w:top w:val="nil"/>
              <w:left w:val="single" w:sz="8" w:space="0" w:color="808080"/>
              <w:bottom w:val="single" w:sz="8" w:space="0" w:color="000000"/>
              <w:right w:val="single" w:sz="8" w:space="0" w:color="808080"/>
            </w:tcBorders>
            <w:vAlign w:val="center"/>
            <w:hideMark/>
          </w:tcPr>
          <w:p w:rsidR="00412DC1" w:rsidRPr="00CC270D" w:rsidRDefault="00412DC1" w:rsidP="00312199">
            <w:pPr>
              <w:jc w:val="both"/>
              <w:rPr>
                <w:rFonts w:ascii="Times New Roman" w:hAnsi="Times New Roman" w:cs="Times New Roman"/>
                <w:sz w:val="28"/>
                <w:szCs w:val="28"/>
              </w:rPr>
            </w:pPr>
          </w:p>
        </w:tc>
        <w:tc>
          <w:tcPr>
            <w:tcW w:w="297" w:type="pct"/>
            <w:tcBorders>
              <w:top w:val="nil"/>
              <w:left w:val="nil"/>
              <w:bottom w:val="single" w:sz="8" w:space="0" w:color="auto"/>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r w:rsidR="00412DC1" w:rsidRPr="00CC270D" w:rsidTr="00312199">
        <w:trPr>
          <w:trHeight w:val="390"/>
        </w:trPr>
        <w:tc>
          <w:tcPr>
            <w:tcW w:w="179" w:type="pct"/>
            <w:tcBorders>
              <w:top w:val="nil"/>
              <w:left w:val="single" w:sz="8" w:space="0" w:color="808080"/>
              <w:bottom w:val="nil"/>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669" w:type="pct"/>
            <w:tcBorders>
              <w:top w:val="single" w:sz="8" w:space="0" w:color="auto"/>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606" w:type="pct"/>
            <w:vMerge/>
            <w:tcBorders>
              <w:top w:val="nil"/>
              <w:left w:val="single" w:sz="8" w:space="0" w:color="808080"/>
              <w:bottom w:val="single" w:sz="8" w:space="0" w:color="000000"/>
              <w:right w:val="single" w:sz="8" w:space="0" w:color="808080"/>
            </w:tcBorders>
            <w:vAlign w:val="center"/>
            <w:hideMark/>
          </w:tcPr>
          <w:p w:rsidR="00412DC1" w:rsidRPr="00CC270D" w:rsidRDefault="00412DC1" w:rsidP="00312199">
            <w:pPr>
              <w:jc w:val="both"/>
              <w:rPr>
                <w:rFonts w:ascii="Times New Roman" w:hAnsi="Times New Roman" w:cs="Times New Roman"/>
                <w:sz w:val="28"/>
                <w:szCs w:val="28"/>
              </w:rPr>
            </w:pPr>
          </w:p>
        </w:tc>
        <w:tc>
          <w:tcPr>
            <w:tcW w:w="297" w:type="pct"/>
            <w:tcBorders>
              <w:top w:val="nil"/>
              <w:left w:val="nil"/>
              <w:bottom w:val="single" w:sz="8" w:space="0" w:color="auto"/>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r w:rsidR="00412DC1" w:rsidRPr="00CC270D" w:rsidTr="00312199">
        <w:trPr>
          <w:trHeight w:val="510"/>
        </w:trPr>
        <w:tc>
          <w:tcPr>
            <w:tcW w:w="179" w:type="pct"/>
            <w:tcBorders>
              <w:top w:val="nil"/>
              <w:left w:val="single" w:sz="8" w:space="0" w:color="808080"/>
              <w:bottom w:val="nil"/>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669" w:type="pct"/>
            <w:tcBorders>
              <w:top w:val="single" w:sz="8" w:space="0" w:color="auto"/>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w:t>
            </w:r>
            <w:r w:rsidRPr="00CC270D">
              <w:rPr>
                <w:rFonts w:ascii="Times New Roman" w:hAnsi="Times New Roman" w:cs="Times New Roman"/>
                <w:sz w:val="28"/>
                <w:szCs w:val="28"/>
              </w:rPr>
              <w:lastRenderedPageBreak/>
              <w:t>джетные источники</w:t>
            </w:r>
          </w:p>
        </w:tc>
        <w:tc>
          <w:tcPr>
            <w:tcW w:w="1606" w:type="pct"/>
            <w:vMerge/>
            <w:tcBorders>
              <w:top w:val="nil"/>
              <w:left w:val="single" w:sz="8" w:space="0" w:color="808080"/>
              <w:bottom w:val="single" w:sz="8" w:space="0" w:color="000000"/>
              <w:right w:val="single" w:sz="8" w:space="0" w:color="808080"/>
            </w:tcBorders>
            <w:vAlign w:val="center"/>
            <w:hideMark/>
          </w:tcPr>
          <w:p w:rsidR="00412DC1" w:rsidRPr="00CC270D" w:rsidRDefault="00412DC1" w:rsidP="00312199">
            <w:pPr>
              <w:jc w:val="both"/>
              <w:rPr>
                <w:rFonts w:ascii="Times New Roman" w:hAnsi="Times New Roman" w:cs="Times New Roman"/>
                <w:sz w:val="28"/>
                <w:szCs w:val="28"/>
              </w:rPr>
            </w:pPr>
          </w:p>
        </w:tc>
        <w:tc>
          <w:tcPr>
            <w:tcW w:w="297" w:type="pct"/>
            <w:tcBorders>
              <w:top w:val="nil"/>
              <w:left w:val="nil"/>
              <w:bottom w:val="single" w:sz="8" w:space="0" w:color="auto"/>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r w:rsidR="00412DC1" w:rsidRPr="00CC270D" w:rsidTr="00312199">
        <w:trPr>
          <w:trHeight w:val="2055"/>
        </w:trPr>
        <w:tc>
          <w:tcPr>
            <w:tcW w:w="179" w:type="pct"/>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3.</w:t>
            </w:r>
          </w:p>
        </w:tc>
        <w:tc>
          <w:tcPr>
            <w:tcW w:w="669" w:type="pct"/>
            <w:tcBorders>
              <w:top w:val="single" w:sz="8" w:space="0" w:color="auto"/>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Предоставление  банных услуг для населения свыше 17000 граждан  на территории муниципального образования «Родниковское городское поселение Родниковского муниципаль</w:t>
            </w:r>
            <w:r w:rsidRPr="00CC270D">
              <w:rPr>
                <w:rFonts w:ascii="Times New Roman" w:hAnsi="Times New Roman" w:cs="Times New Roman"/>
                <w:sz w:val="28"/>
                <w:szCs w:val="28"/>
              </w:rPr>
              <w:lastRenderedPageBreak/>
              <w:t>ного района Ивановской области».</w:t>
            </w:r>
          </w:p>
        </w:tc>
        <w:tc>
          <w:tcPr>
            <w:tcW w:w="1606" w:type="pct"/>
            <w:tcBorders>
              <w:top w:val="nil"/>
              <w:left w:val="nil"/>
              <w:bottom w:val="nil"/>
              <w:right w:val="single" w:sz="8" w:space="0" w:color="808080"/>
            </w:tcBorders>
            <w:shd w:val="clear" w:color="auto" w:fill="auto"/>
            <w:noWrap/>
            <w:hideMark/>
          </w:tcPr>
          <w:p w:rsidR="00412DC1" w:rsidRPr="00CC270D" w:rsidRDefault="00412DC1" w:rsidP="00CA5A98">
            <w:pPr>
              <w:jc w:val="center"/>
              <w:rPr>
                <w:rFonts w:ascii="Times New Roman" w:hAnsi="Times New Roman" w:cs="Times New Roman"/>
                <w:sz w:val="28"/>
                <w:szCs w:val="28"/>
              </w:rPr>
            </w:pPr>
            <w:r w:rsidRPr="00CC270D">
              <w:rPr>
                <w:rFonts w:ascii="Times New Roman" w:hAnsi="Times New Roman" w:cs="Times New Roman"/>
                <w:sz w:val="28"/>
                <w:szCs w:val="28"/>
              </w:rPr>
              <w:lastRenderedPageBreak/>
              <w:t>Администрация муниципального образования,</w:t>
            </w:r>
          </w:p>
        </w:tc>
        <w:tc>
          <w:tcPr>
            <w:tcW w:w="297" w:type="pct"/>
            <w:tcBorders>
              <w:top w:val="nil"/>
              <w:left w:val="nil"/>
              <w:bottom w:val="single" w:sz="8" w:space="0" w:color="auto"/>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2077,4</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2603,2</w:t>
            </w:r>
          </w:p>
        </w:tc>
        <w:tc>
          <w:tcPr>
            <w:tcW w:w="297" w:type="pct"/>
            <w:tcBorders>
              <w:top w:val="nil"/>
              <w:left w:val="nil"/>
              <w:bottom w:val="single" w:sz="8" w:space="0" w:color="auto"/>
              <w:right w:val="single" w:sz="8" w:space="0" w:color="auto"/>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1577,0</w:t>
            </w:r>
          </w:p>
        </w:tc>
        <w:tc>
          <w:tcPr>
            <w:tcW w:w="297"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1833,3</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1834,0</w:t>
            </w:r>
          </w:p>
        </w:tc>
        <w:tc>
          <w:tcPr>
            <w:tcW w:w="339" w:type="pct"/>
            <w:tcBorders>
              <w:top w:val="single" w:sz="4" w:space="0" w:color="auto"/>
              <w:left w:val="nil"/>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1834,0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1834,00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1834,00</w:t>
            </w:r>
          </w:p>
        </w:tc>
      </w:tr>
      <w:tr w:rsidR="00412DC1" w:rsidRPr="00CC270D" w:rsidTr="00312199">
        <w:trPr>
          <w:trHeight w:val="825"/>
        </w:trPr>
        <w:tc>
          <w:tcPr>
            <w:tcW w:w="179" w:type="pct"/>
            <w:vMerge/>
            <w:tcBorders>
              <w:top w:val="single" w:sz="8" w:space="0" w:color="auto"/>
              <w:left w:val="single" w:sz="8" w:space="0" w:color="auto"/>
              <w:bottom w:val="single" w:sz="8" w:space="0" w:color="000000"/>
              <w:right w:val="single" w:sz="8" w:space="0" w:color="auto"/>
            </w:tcBorders>
            <w:vAlign w:val="center"/>
            <w:hideMark/>
          </w:tcPr>
          <w:p w:rsidR="00412DC1" w:rsidRPr="00CC270D" w:rsidRDefault="00412DC1" w:rsidP="00312199">
            <w:pPr>
              <w:jc w:val="both"/>
              <w:rPr>
                <w:rFonts w:ascii="Times New Roman" w:hAnsi="Times New Roman" w:cs="Times New Roman"/>
                <w:sz w:val="28"/>
                <w:szCs w:val="28"/>
              </w:rPr>
            </w:pPr>
          </w:p>
        </w:tc>
        <w:tc>
          <w:tcPr>
            <w:tcW w:w="669" w:type="pct"/>
            <w:tcBorders>
              <w:top w:val="single" w:sz="8" w:space="0" w:color="auto"/>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бюджета МО «Родниковское городское поселение»</w:t>
            </w:r>
          </w:p>
        </w:tc>
        <w:tc>
          <w:tcPr>
            <w:tcW w:w="1606" w:type="pct"/>
            <w:tcBorders>
              <w:top w:val="nil"/>
              <w:left w:val="nil"/>
              <w:bottom w:val="nil"/>
              <w:right w:val="single" w:sz="8" w:space="0" w:color="808080"/>
            </w:tcBorders>
            <w:shd w:val="clear" w:color="auto" w:fill="auto"/>
            <w:noWrap/>
            <w:hideMark/>
          </w:tcPr>
          <w:p w:rsidR="00412DC1" w:rsidRPr="00CC270D" w:rsidRDefault="00412DC1" w:rsidP="00CA5A98">
            <w:pPr>
              <w:jc w:val="center"/>
              <w:rPr>
                <w:rFonts w:ascii="Times New Roman" w:hAnsi="Times New Roman" w:cs="Times New Roman"/>
                <w:sz w:val="28"/>
                <w:szCs w:val="28"/>
              </w:rPr>
            </w:pPr>
            <w:r w:rsidRPr="00CC270D">
              <w:rPr>
                <w:rFonts w:ascii="Times New Roman" w:hAnsi="Times New Roman" w:cs="Times New Roman"/>
                <w:sz w:val="28"/>
                <w:szCs w:val="28"/>
              </w:rPr>
              <w:t>Управление муниципального хозяйства</w:t>
            </w:r>
          </w:p>
        </w:tc>
        <w:tc>
          <w:tcPr>
            <w:tcW w:w="297" w:type="pct"/>
            <w:tcBorders>
              <w:top w:val="nil"/>
              <w:left w:val="nil"/>
              <w:bottom w:val="single" w:sz="8" w:space="0" w:color="auto"/>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2077,4</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2603,2</w:t>
            </w:r>
          </w:p>
        </w:tc>
        <w:tc>
          <w:tcPr>
            <w:tcW w:w="297" w:type="pct"/>
            <w:tcBorders>
              <w:top w:val="nil"/>
              <w:left w:val="nil"/>
              <w:bottom w:val="single" w:sz="8" w:space="0" w:color="auto"/>
              <w:right w:val="single" w:sz="8" w:space="0" w:color="auto"/>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1577,0</w:t>
            </w:r>
          </w:p>
        </w:tc>
        <w:tc>
          <w:tcPr>
            <w:tcW w:w="297"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1833,3</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1834,0</w:t>
            </w:r>
          </w:p>
        </w:tc>
        <w:tc>
          <w:tcPr>
            <w:tcW w:w="339" w:type="pct"/>
            <w:tcBorders>
              <w:top w:val="nil"/>
              <w:left w:val="nil"/>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1834,0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1834,00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1834,00</w:t>
            </w:r>
          </w:p>
        </w:tc>
      </w:tr>
      <w:tr w:rsidR="00412DC1" w:rsidRPr="00CC270D" w:rsidTr="00312199">
        <w:trPr>
          <w:trHeight w:val="540"/>
        </w:trPr>
        <w:tc>
          <w:tcPr>
            <w:tcW w:w="179" w:type="pct"/>
            <w:vMerge/>
            <w:tcBorders>
              <w:top w:val="single" w:sz="8" w:space="0" w:color="auto"/>
              <w:left w:val="single" w:sz="8" w:space="0" w:color="auto"/>
              <w:bottom w:val="single" w:sz="8" w:space="0" w:color="000000"/>
              <w:right w:val="single" w:sz="8" w:space="0" w:color="auto"/>
            </w:tcBorders>
            <w:vAlign w:val="center"/>
            <w:hideMark/>
          </w:tcPr>
          <w:p w:rsidR="00412DC1" w:rsidRPr="00CC270D" w:rsidRDefault="00412DC1" w:rsidP="00312199">
            <w:pPr>
              <w:jc w:val="both"/>
              <w:rPr>
                <w:rFonts w:ascii="Times New Roman" w:hAnsi="Times New Roman" w:cs="Times New Roman"/>
                <w:sz w:val="28"/>
                <w:szCs w:val="28"/>
              </w:rPr>
            </w:pPr>
          </w:p>
        </w:tc>
        <w:tc>
          <w:tcPr>
            <w:tcW w:w="669" w:type="pct"/>
            <w:tcBorders>
              <w:top w:val="single" w:sz="8" w:space="0" w:color="auto"/>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1606" w:type="pct"/>
            <w:tcBorders>
              <w:top w:val="nil"/>
              <w:left w:val="nil"/>
              <w:bottom w:val="nil"/>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297" w:type="pct"/>
            <w:tcBorders>
              <w:top w:val="nil"/>
              <w:left w:val="nil"/>
              <w:bottom w:val="single" w:sz="8" w:space="0" w:color="auto"/>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auto"/>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r w:rsidR="00412DC1" w:rsidRPr="00CC270D" w:rsidTr="00312199">
        <w:trPr>
          <w:trHeight w:val="540"/>
        </w:trPr>
        <w:tc>
          <w:tcPr>
            <w:tcW w:w="179" w:type="pct"/>
            <w:vMerge/>
            <w:tcBorders>
              <w:top w:val="single" w:sz="8" w:space="0" w:color="auto"/>
              <w:left w:val="single" w:sz="8" w:space="0" w:color="auto"/>
              <w:bottom w:val="single" w:sz="8" w:space="0" w:color="000000"/>
              <w:right w:val="single" w:sz="8" w:space="0" w:color="auto"/>
            </w:tcBorders>
            <w:vAlign w:val="center"/>
            <w:hideMark/>
          </w:tcPr>
          <w:p w:rsidR="00412DC1" w:rsidRPr="00CC270D" w:rsidRDefault="00412DC1" w:rsidP="00312199">
            <w:pPr>
              <w:jc w:val="both"/>
              <w:rPr>
                <w:rFonts w:ascii="Times New Roman" w:hAnsi="Times New Roman" w:cs="Times New Roman"/>
                <w:sz w:val="28"/>
                <w:szCs w:val="28"/>
              </w:rPr>
            </w:pPr>
          </w:p>
        </w:tc>
        <w:tc>
          <w:tcPr>
            <w:tcW w:w="669" w:type="pct"/>
            <w:tcBorders>
              <w:top w:val="single" w:sz="8" w:space="0" w:color="auto"/>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606" w:type="pct"/>
            <w:tcBorders>
              <w:top w:val="nil"/>
              <w:left w:val="nil"/>
              <w:bottom w:val="nil"/>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297" w:type="pct"/>
            <w:tcBorders>
              <w:top w:val="nil"/>
              <w:left w:val="nil"/>
              <w:bottom w:val="single" w:sz="8" w:space="0" w:color="auto"/>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auto"/>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r w:rsidR="00412DC1" w:rsidRPr="00CC270D" w:rsidTr="00312199">
        <w:trPr>
          <w:trHeight w:val="375"/>
        </w:trPr>
        <w:tc>
          <w:tcPr>
            <w:tcW w:w="179" w:type="pct"/>
            <w:vMerge/>
            <w:tcBorders>
              <w:top w:val="single" w:sz="8" w:space="0" w:color="auto"/>
              <w:left w:val="single" w:sz="8" w:space="0" w:color="auto"/>
              <w:bottom w:val="single" w:sz="8" w:space="0" w:color="000000"/>
              <w:right w:val="single" w:sz="8" w:space="0" w:color="auto"/>
            </w:tcBorders>
            <w:vAlign w:val="center"/>
            <w:hideMark/>
          </w:tcPr>
          <w:p w:rsidR="00412DC1" w:rsidRPr="00CC270D" w:rsidRDefault="00412DC1" w:rsidP="00312199">
            <w:pPr>
              <w:jc w:val="both"/>
              <w:rPr>
                <w:rFonts w:ascii="Times New Roman" w:hAnsi="Times New Roman" w:cs="Times New Roman"/>
                <w:sz w:val="28"/>
                <w:szCs w:val="28"/>
              </w:rPr>
            </w:pPr>
          </w:p>
        </w:tc>
        <w:tc>
          <w:tcPr>
            <w:tcW w:w="669" w:type="pct"/>
            <w:tcBorders>
              <w:top w:val="single" w:sz="8" w:space="0" w:color="auto"/>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1606" w:type="pct"/>
            <w:tcBorders>
              <w:top w:val="nil"/>
              <w:left w:val="nil"/>
              <w:bottom w:val="single" w:sz="8" w:space="0" w:color="auto"/>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297" w:type="pct"/>
            <w:tcBorders>
              <w:top w:val="nil"/>
              <w:left w:val="nil"/>
              <w:bottom w:val="single" w:sz="8" w:space="0" w:color="auto"/>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auto"/>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r w:rsidR="00412DC1" w:rsidRPr="00CC270D" w:rsidTr="00312199">
        <w:trPr>
          <w:trHeight w:val="1950"/>
        </w:trPr>
        <w:tc>
          <w:tcPr>
            <w:tcW w:w="179" w:type="pct"/>
            <w:vMerge w:val="restart"/>
            <w:tcBorders>
              <w:top w:val="nil"/>
              <w:left w:val="single" w:sz="8" w:space="0" w:color="auto"/>
              <w:bottom w:val="single" w:sz="8" w:space="0" w:color="000000"/>
              <w:right w:val="single" w:sz="8" w:space="0" w:color="auto"/>
            </w:tcBorders>
            <w:shd w:val="clear" w:color="auto" w:fill="auto"/>
            <w:noWrap/>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w:t>
            </w:r>
          </w:p>
        </w:tc>
        <w:tc>
          <w:tcPr>
            <w:tcW w:w="669" w:type="pct"/>
            <w:tcBorders>
              <w:top w:val="single" w:sz="8" w:space="0" w:color="auto"/>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Выплата денежной компенсации за наем (поднаем) жилых помещений.</w:t>
            </w:r>
          </w:p>
        </w:tc>
        <w:tc>
          <w:tcPr>
            <w:tcW w:w="1606" w:type="pct"/>
            <w:tcBorders>
              <w:top w:val="nil"/>
              <w:left w:val="nil"/>
              <w:bottom w:val="nil"/>
              <w:right w:val="single" w:sz="8" w:space="0" w:color="808080"/>
            </w:tcBorders>
            <w:shd w:val="clear" w:color="auto" w:fill="auto"/>
            <w:noWrap/>
            <w:hideMark/>
          </w:tcPr>
          <w:p w:rsidR="00412DC1" w:rsidRPr="00CC270D" w:rsidRDefault="00412DC1" w:rsidP="00CA5A98">
            <w:pPr>
              <w:jc w:val="center"/>
              <w:rPr>
                <w:rFonts w:ascii="Times New Roman" w:hAnsi="Times New Roman" w:cs="Times New Roman"/>
                <w:sz w:val="28"/>
                <w:szCs w:val="28"/>
              </w:rPr>
            </w:pPr>
            <w:r w:rsidRPr="00CC270D">
              <w:rPr>
                <w:rFonts w:ascii="Times New Roman" w:hAnsi="Times New Roman" w:cs="Times New Roman"/>
                <w:sz w:val="28"/>
                <w:szCs w:val="28"/>
              </w:rPr>
              <w:t>Администрация муниципального образования,</w:t>
            </w:r>
          </w:p>
        </w:tc>
        <w:tc>
          <w:tcPr>
            <w:tcW w:w="297" w:type="pct"/>
            <w:tcBorders>
              <w:top w:val="nil"/>
              <w:left w:val="nil"/>
              <w:bottom w:val="single" w:sz="8" w:space="0" w:color="auto"/>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auto"/>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193,70</w:t>
            </w:r>
          </w:p>
        </w:tc>
        <w:tc>
          <w:tcPr>
            <w:tcW w:w="339" w:type="pct"/>
            <w:tcBorders>
              <w:top w:val="single" w:sz="4" w:space="0" w:color="auto"/>
              <w:left w:val="nil"/>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200,00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200,00</w:t>
            </w:r>
          </w:p>
        </w:tc>
      </w:tr>
      <w:tr w:rsidR="00412DC1" w:rsidRPr="00CC270D" w:rsidTr="00312199">
        <w:trPr>
          <w:trHeight w:val="320"/>
        </w:trPr>
        <w:tc>
          <w:tcPr>
            <w:tcW w:w="179" w:type="pct"/>
            <w:vMerge/>
            <w:tcBorders>
              <w:top w:val="nil"/>
              <w:left w:val="single" w:sz="8" w:space="0" w:color="auto"/>
              <w:bottom w:val="single" w:sz="8" w:space="0" w:color="000000"/>
              <w:right w:val="single" w:sz="8" w:space="0" w:color="auto"/>
            </w:tcBorders>
            <w:vAlign w:val="center"/>
            <w:hideMark/>
          </w:tcPr>
          <w:p w:rsidR="00412DC1" w:rsidRPr="00CC270D" w:rsidRDefault="00412DC1" w:rsidP="00312199">
            <w:pPr>
              <w:jc w:val="both"/>
              <w:rPr>
                <w:rFonts w:ascii="Times New Roman" w:hAnsi="Times New Roman" w:cs="Times New Roman"/>
                <w:sz w:val="28"/>
                <w:szCs w:val="28"/>
              </w:rPr>
            </w:pPr>
          </w:p>
        </w:tc>
        <w:tc>
          <w:tcPr>
            <w:tcW w:w="669" w:type="pct"/>
            <w:tcBorders>
              <w:top w:val="single" w:sz="8" w:space="0" w:color="auto"/>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бюджета МО «Родниковское городское поселение»</w:t>
            </w:r>
          </w:p>
        </w:tc>
        <w:tc>
          <w:tcPr>
            <w:tcW w:w="1606" w:type="pct"/>
            <w:tcBorders>
              <w:top w:val="nil"/>
              <w:left w:val="nil"/>
              <w:bottom w:val="nil"/>
              <w:right w:val="single" w:sz="8" w:space="0" w:color="808080"/>
            </w:tcBorders>
            <w:shd w:val="clear" w:color="auto" w:fill="auto"/>
            <w:noWrap/>
            <w:hideMark/>
          </w:tcPr>
          <w:p w:rsidR="00412DC1" w:rsidRPr="00CC270D" w:rsidRDefault="00412DC1" w:rsidP="00CA5A98">
            <w:pPr>
              <w:jc w:val="center"/>
              <w:rPr>
                <w:rFonts w:ascii="Times New Roman" w:hAnsi="Times New Roman" w:cs="Times New Roman"/>
                <w:sz w:val="28"/>
                <w:szCs w:val="28"/>
              </w:rPr>
            </w:pPr>
            <w:r w:rsidRPr="00CC270D">
              <w:rPr>
                <w:rFonts w:ascii="Times New Roman" w:hAnsi="Times New Roman" w:cs="Times New Roman"/>
                <w:sz w:val="28"/>
                <w:szCs w:val="28"/>
              </w:rPr>
              <w:t>Управление муниципального хозяйства</w:t>
            </w:r>
          </w:p>
        </w:tc>
        <w:tc>
          <w:tcPr>
            <w:tcW w:w="297" w:type="pct"/>
            <w:tcBorders>
              <w:top w:val="nil"/>
              <w:left w:val="nil"/>
              <w:bottom w:val="single" w:sz="8" w:space="0" w:color="auto"/>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auto"/>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193,70</w:t>
            </w:r>
          </w:p>
        </w:tc>
        <w:tc>
          <w:tcPr>
            <w:tcW w:w="339" w:type="pct"/>
            <w:tcBorders>
              <w:top w:val="nil"/>
              <w:left w:val="nil"/>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200,00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200,00</w:t>
            </w:r>
          </w:p>
        </w:tc>
      </w:tr>
      <w:tr w:rsidR="00412DC1" w:rsidRPr="00CC270D" w:rsidTr="00312199">
        <w:trPr>
          <w:trHeight w:val="320"/>
        </w:trPr>
        <w:tc>
          <w:tcPr>
            <w:tcW w:w="179" w:type="pct"/>
            <w:vMerge/>
            <w:tcBorders>
              <w:top w:val="nil"/>
              <w:left w:val="single" w:sz="8" w:space="0" w:color="auto"/>
              <w:bottom w:val="single" w:sz="8" w:space="0" w:color="000000"/>
              <w:right w:val="single" w:sz="8" w:space="0" w:color="auto"/>
            </w:tcBorders>
            <w:vAlign w:val="center"/>
            <w:hideMark/>
          </w:tcPr>
          <w:p w:rsidR="00412DC1" w:rsidRPr="00CC270D" w:rsidRDefault="00412DC1" w:rsidP="00312199">
            <w:pPr>
              <w:jc w:val="both"/>
              <w:rPr>
                <w:rFonts w:ascii="Times New Roman" w:hAnsi="Times New Roman" w:cs="Times New Roman"/>
                <w:sz w:val="28"/>
                <w:szCs w:val="28"/>
              </w:rPr>
            </w:pPr>
          </w:p>
        </w:tc>
        <w:tc>
          <w:tcPr>
            <w:tcW w:w="669" w:type="pct"/>
            <w:tcBorders>
              <w:top w:val="single" w:sz="8" w:space="0" w:color="auto"/>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средства </w:t>
            </w:r>
            <w:r w:rsidRPr="00CC270D">
              <w:rPr>
                <w:rFonts w:ascii="Times New Roman" w:hAnsi="Times New Roman" w:cs="Times New Roman"/>
                <w:sz w:val="28"/>
                <w:szCs w:val="28"/>
              </w:rPr>
              <w:lastRenderedPageBreak/>
              <w:t>областного бюджета</w:t>
            </w:r>
          </w:p>
        </w:tc>
        <w:tc>
          <w:tcPr>
            <w:tcW w:w="1606" w:type="pct"/>
            <w:tcBorders>
              <w:top w:val="nil"/>
              <w:left w:val="nil"/>
              <w:bottom w:val="nil"/>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w:t>
            </w:r>
          </w:p>
        </w:tc>
        <w:tc>
          <w:tcPr>
            <w:tcW w:w="297" w:type="pct"/>
            <w:tcBorders>
              <w:top w:val="nil"/>
              <w:left w:val="nil"/>
              <w:bottom w:val="single" w:sz="8" w:space="0" w:color="auto"/>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auto"/>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r w:rsidR="00412DC1" w:rsidRPr="00CC270D" w:rsidTr="00312199">
        <w:trPr>
          <w:trHeight w:val="320"/>
        </w:trPr>
        <w:tc>
          <w:tcPr>
            <w:tcW w:w="179" w:type="pct"/>
            <w:vMerge/>
            <w:tcBorders>
              <w:top w:val="nil"/>
              <w:left w:val="single" w:sz="8" w:space="0" w:color="auto"/>
              <w:bottom w:val="single" w:sz="8" w:space="0" w:color="000000"/>
              <w:right w:val="single" w:sz="8" w:space="0" w:color="auto"/>
            </w:tcBorders>
            <w:vAlign w:val="center"/>
            <w:hideMark/>
          </w:tcPr>
          <w:p w:rsidR="00412DC1" w:rsidRPr="00CC270D" w:rsidRDefault="00412DC1" w:rsidP="00312199">
            <w:pPr>
              <w:jc w:val="both"/>
              <w:rPr>
                <w:rFonts w:ascii="Times New Roman" w:hAnsi="Times New Roman" w:cs="Times New Roman"/>
                <w:sz w:val="28"/>
                <w:szCs w:val="28"/>
              </w:rPr>
            </w:pPr>
          </w:p>
        </w:tc>
        <w:tc>
          <w:tcPr>
            <w:tcW w:w="669" w:type="pct"/>
            <w:tcBorders>
              <w:top w:val="single" w:sz="8" w:space="0" w:color="auto"/>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606" w:type="pct"/>
            <w:tcBorders>
              <w:top w:val="nil"/>
              <w:left w:val="nil"/>
              <w:bottom w:val="nil"/>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297" w:type="pct"/>
            <w:tcBorders>
              <w:top w:val="nil"/>
              <w:left w:val="nil"/>
              <w:bottom w:val="single" w:sz="8" w:space="0" w:color="auto"/>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auto"/>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r w:rsidR="00412DC1" w:rsidRPr="00CC270D" w:rsidTr="00312199">
        <w:trPr>
          <w:trHeight w:val="320"/>
        </w:trPr>
        <w:tc>
          <w:tcPr>
            <w:tcW w:w="179" w:type="pct"/>
            <w:vMerge/>
            <w:tcBorders>
              <w:top w:val="nil"/>
              <w:left w:val="single" w:sz="8" w:space="0" w:color="auto"/>
              <w:bottom w:val="single" w:sz="8" w:space="0" w:color="000000"/>
              <w:right w:val="single" w:sz="8" w:space="0" w:color="auto"/>
            </w:tcBorders>
            <w:vAlign w:val="center"/>
            <w:hideMark/>
          </w:tcPr>
          <w:p w:rsidR="00412DC1" w:rsidRPr="00CC270D" w:rsidRDefault="00412DC1" w:rsidP="00312199">
            <w:pPr>
              <w:jc w:val="both"/>
              <w:rPr>
                <w:rFonts w:ascii="Times New Roman" w:hAnsi="Times New Roman" w:cs="Times New Roman"/>
                <w:sz w:val="28"/>
                <w:szCs w:val="28"/>
              </w:rPr>
            </w:pPr>
          </w:p>
        </w:tc>
        <w:tc>
          <w:tcPr>
            <w:tcW w:w="669" w:type="pct"/>
            <w:tcBorders>
              <w:top w:val="single" w:sz="8" w:space="0" w:color="auto"/>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1606" w:type="pct"/>
            <w:tcBorders>
              <w:top w:val="nil"/>
              <w:left w:val="nil"/>
              <w:bottom w:val="single" w:sz="8" w:space="0" w:color="auto"/>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297" w:type="pct"/>
            <w:tcBorders>
              <w:top w:val="nil"/>
              <w:left w:val="nil"/>
              <w:bottom w:val="single" w:sz="8" w:space="0" w:color="auto"/>
              <w:right w:val="single" w:sz="8" w:space="0" w:color="808080"/>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808080"/>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single" w:sz="8" w:space="0" w:color="auto"/>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297"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nil"/>
              <w:bottom w:val="single" w:sz="8" w:space="0" w:color="auto"/>
              <w:right w:val="nil"/>
            </w:tcBorders>
            <w:shd w:val="clear" w:color="auto" w:fill="auto"/>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nil"/>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412DC1" w:rsidRPr="00CC270D" w:rsidRDefault="00312199" w:rsidP="00312199">
      <w:pPr>
        <w:jc w:val="both"/>
        <w:rPr>
          <w:rFonts w:ascii="Times New Roman" w:hAnsi="Times New Roman" w:cs="Times New Roman"/>
          <w:sz w:val="28"/>
          <w:szCs w:val="28"/>
        </w:rPr>
      </w:pPr>
      <w:r w:rsidRPr="00CC270D">
        <w:rPr>
          <w:rFonts w:ascii="Times New Roman" w:hAnsi="Times New Roman" w:cs="Times New Roman"/>
          <w:noProof/>
          <w:sz w:val="28"/>
          <w:szCs w:val="28"/>
        </w:rPr>
        <w:lastRenderedPageBreak/>
        <w:t xml:space="preserve">                                                             </w:t>
      </w:r>
      <w:r w:rsidR="00412DC1" w:rsidRPr="00CC270D">
        <w:rPr>
          <w:rFonts w:ascii="Times New Roman" w:hAnsi="Times New Roman" w:cs="Times New Roman"/>
          <w:noProof/>
          <w:sz w:val="28"/>
          <w:szCs w:val="28"/>
        </w:rPr>
        <w:drawing>
          <wp:inline distT="0" distB="0" distL="0" distR="0">
            <wp:extent cx="645160" cy="793115"/>
            <wp:effectExtent l="19050" t="0" r="2540" b="0"/>
            <wp:docPr id="20" name="Рисунок 1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rb_rf"/>
                    <pic:cNvPicPr>
                      <a:picLocks noChangeAspect="1" noChangeArrowheads="1"/>
                    </pic:cNvPicPr>
                  </pic:nvPicPr>
                  <pic:blipFill>
                    <a:blip r:embed="rId7"/>
                    <a:srcRect/>
                    <a:stretch>
                      <a:fillRect/>
                    </a:stretch>
                  </pic:blipFill>
                  <pic:spPr bwMode="auto">
                    <a:xfrm>
                      <a:off x="0" y="0"/>
                      <a:ext cx="645160" cy="793115"/>
                    </a:xfrm>
                    <a:prstGeom prst="rect">
                      <a:avLst/>
                    </a:prstGeom>
                    <a:noFill/>
                    <a:ln w="9525">
                      <a:noFill/>
                      <a:miter lim="800000"/>
                      <a:headEnd/>
                      <a:tailEnd/>
                    </a:ln>
                  </pic:spPr>
                </pic:pic>
              </a:graphicData>
            </a:graphic>
          </wp:inline>
        </w:drawing>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t>ПОСТАНОВЛЕНИЕ</w:t>
      </w: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t>Администрации</w:t>
      </w: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t>муниципального образования «Родниковский муниципальный район»</w:t>
      </w: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t>Ивановской области</w:t>
      </w:r>
    </w:p>
    <w:p w:rsidR="00412DC1" w:rsidRPr="00CC270D" w:rsidRDefault="00412DC1" w:rsidP="00312199">
      <w:pPr>
        <w:jc w:val="center"/>
        <w:rPr>
          <w:rFonts w:ascii="Times New Roman" w:hAnsi="Times New Roman" w:cs="Times New Roman"/>
          <w:sz w:val="28"/>
          <w:szCs w:val="28"/>
        </w:rPr>
      </w:pPr>
      <w:r w:rsidRPr="00CC270D">
        <w:rPr>
          <w:rFonts w:ascii="Times New Roman" w:hAnsi="Times New Roman" w:cs="Times New Roman"/>
          <w:sz w:val="28"/>
          <w:szCs w:val="28"/>
        </w:rPr>
        <w:t>10.12.2018 №1440</w:t>
      </w:r>
    </w:p>
    <w:tbl>
      <w:tblPr>
        <w:tblW w:w="0" w:type="auto"/>
        <w:tblLook w:val="04A0"/>
      </w:tblPr>
      <w:tblGrid>
        <w:gridCol w:w="9908"/>
      </w:tblGrid>
      <w:tr w:rsidR="00412DC1" w:rsidRPr="00CC270D" w:rsidTr="00312199">
        <w:trPr>
          <w:trHeight w:val="989"/>
        </w:trPr>
        <w:tc>
          <w:tcPr>
            <w:tcW w:w="9908"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b/>
                <w:sz w:val="28"/>
                <w:szCs w:val="28"/>
              </w:rPr>
              <w:t>Об утверждении административного регламента предоставления муниципальной услуги «Выдача администрацией Родниковского муниципального райо</w:t>
            </w:r>
            <w:r w:rsidR="00312199" w:rsidRPr="00CC270D">
              <w:rPr>
                <w:rFonts w:ascii="Times New Roman" w:hAnsi="Times New Roman" w:cs="Times New Roman"/>
                <w:b/>
                <w:sz w:val="28"/>
                <w:szCs w:val="28"/>
              </w:rPr>
              <w:t>на</w:t>
            </w:r>
            <w:r w:rsidRPr="00CC270D">
              <w:rPr>
                <w:rFonts w:ascii="Times New Roman" w:hAnsi="Times New Roman" w:cs="Times New Roman"/>
                <w:b/>
                <w:sz w:val="28"/>
                <w:szCs w:val="28"/>
              </w:rPr>
              <w:t xml:space="preserve">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«Выдача администрацией Родниковского муниципального района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соответствии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в целях повышения качества и доступности предоставляемых муниципальных услуг,</w:t>
      </w:r>
    </w:p>
    <w:p w:rsidR="00412DC1" w:rsidRPr="00CC270D" w:rsidRDefault="00412DC1" w:rsidP="00312199">
      <w:pPr>
        <w:jc w:val="center"/>
        <w:rPr>
          <w:rFonts w:ascii="Times New Roman" w:hAnsi="Times New Roman" w:cs="Times New Roman"/>
          <w:b/>
          <w:sz w:val="28"/>
          <w:szCs w:val="28"/>
        </w:rPr>
      </w:pPr>
      <w:r w:rsidRPr="00CC270D">
        <w:rPr>
          <w:rFonts w:ascii="Times New Roman" w:hAnsi="Times New Roman" w:cs="Times New Roman"/>
          <w:b/>
          <w:sz w:val="28"/>
          <w:szCs w:val="28"/>
        </w:rPr>
        <w:lastRenderedPageBreak/>
        <w:t>постановляю:</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 Утвердить административный регламент предоставления муниципальной услуги «Выдача администрацией Родниковского муниципального района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 «Выдача администрацией Родниковского муниципального района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2.Опубликовать настоящее Постановление в информационном бюллетене «Сборник нормативных актов Родниковского района».</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Белянину Л.В.</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b/>
          <w:sz w:val="28"/>
          <w:szCs w:val="28"/>
        </w:rPr>
      </w:pPr>
    </w:p>
    <w:p w:rsidR="00412DC1" w:rsidRPr="00CC270D" w:rsidRDefault="00412DC1" w:rsidP="00312199">
      <w:pPr>
        <w:jc w:val="both"/>
        <w:rPr>
          <w:rFonts w:ascii="Times New Roman" w:hAnsi="Times New Roman" w:cs="Times New Roman"/>
          <w:b/>
          <w:sz w:val="28"/>
          <w:szCs w:val="28"/>
        </w:rPr>
      </w:pPr>
      <w:r w:rsidRPr="00CC270D">
        <w:rPr>
          <w:rFonts w:ascii="Times New Roman" w:hAnsi="Times New Roman" w:cs="Times New Roman"/>
          <w:b/>
          <w:sz w:val="28"/>
          <w:szCs w:val="28"/>
        </w:rPr>
        <w:t xml:space="preserve">Глава муниципального образования </w:t>
      </w:r>
    </w:p>
    <w:p w:rsidR="00412DC1" w:rsidRPr="00CC270D" w:rsidRDefault="00412DC1" w:rsidP="00312199">
      <w:pPr>
        <w:jc w:val="both"/>
        <w:rPr>
          <w:rFonts w:ascii="Times New Roman" w:hAnsi="Times New Roman" w:cs="Times New Roman"/>
          <w:b/>
          <w:sz w:val="28"/>
          <w:szCs w:val="28"/>
        </w:rPr>
      </w:pPr>
      <w:r w:rsidRPr="00CC270D">
        <w:rPr>
          <w:rFonts w:ascii="Times New Roman" w:hAnsi="Times New Roman" w:cs="Times New Roman"/>
          <w:b/>
          <w:sz w:val="28"/>
          <w:szCs w:val="28"/>
        </w:rPr>
        <w:t>«Родниковский муниципальный район»                                                    С.В. Носов</w:t>
      </w:r>
    </w:p>
    <w:p w:rsidR="00412DC1" w:rsidRPr="00CC270D" w:rsidRDefault="00412DC1" w:rsidP="00312199">
      <w:pPr>
        <w:jc w:val="both"/>
        <w:rPr>
          <w:rFonts w:ascii="Times New Roman" w:hAnsi="Times New Roman" w:cs="Times New Roman"/>
          <w:b/>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Приложение к постановлению администрации</w:t>
      </w: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МО «Родниковский муниципальный район»</w:t>
      </w:r>
    </w:p>
    <w:p w:rsidR="00412DC1" w:rsidRPr="00CC270D" w:rsidRDefault="00412DC1" w:rsidP="00312199">
      <w:pPr>
        <w:jc w:val="right"/>
        <w:rPr>
          <w:rFonts w:ascii="Times New Roman" w:hAnsi="Times New Roman" w:cs="Times New Roman"/>
          <w:sz w:val="28"/>
          <w:szCs w:val="28"/>
        </w:rPr>
      </w:pPr>
      <w:r w:rsidRPr="00CC270D">
        <w:rPr>
          <w:rFonts w:ascii="Times New Roman" w:hAnsi="Times New Roman" w:cs="Times New Roman"/>
          <w:sz w:val="28"/>
          <w:szCs w:val="28"/>
        </w:rPr>
        <w:t>10.12.2018 №1440</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center"/>
        <w:rPr>
          <w:rFonts w:ascii="Times New Roman" w:hAnsi="Times New Roman" w:cs="Times New Roman"/>
          <w:sz w:val="28"/>
          <w:szCs w:val="28"/>
        </w:rPr>
      </w:pPr>
      <w:r w:rsidRPr="00CC270D">
        <w:rPr>
          <w:rFonts w:ascii="Times New Roman" w:hAnsi="Times New Roman" w:cs="Times New Roman"/>
          <w:sz w:val="28"/>
          <w:szCs w:val="28"/>
        </w:rPr>
        <w:t>Административный регламент</w:t>
      </w:r>
    </w:p>
    <w:p w:rsidR="00412DC1" w:rsidRPr="00CC270D" w:rsidRDefault="00412DC1" w:rsidP="00312199">
      <w:pPr>
        <w:jc w:val="center"/>
        <w:rPr>
          <w:rFonts w:ascii="Times New Roman" w:hAnsi="Times New Roman" w:cs="Times New Roman"/>
          <w:sz w:val="28"/>
          <w:szCs w:val="28"/>
        </w:rPr>
      </w:pPr>
      <w:r w:rsidRPr="00CC270D">
        <w:rPr>
          <w:rFonts w:ascii="Times New Roman" w:hAnsi="Times New Roman" w:cs="Times New Roman"/>
          <w:sz w:val="28"/>
          <w:szCs w:val="28"/>
        </w:rPr>
        <w:t>предоставления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«Выдача администрацией Родниковского муниципального района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«Выдача администрацией Родниковского муниципального района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center"/>
        <w:rPr>
          <w:rFonts w:ascii="Times New Roman" w:hAnsi="Times New Roman" w:cs="Times New Roman"/>
          <w:sz w:val="28"/>
          <w:szCs w:val="28"/>
        </w:rPr>
      </w:pPr>
      <w:r w:rsidRPr="00CC270D">
        <w:rPr>
          <w:rFonts w:ascii="Times New Roman" w:hAnsi="Times New Roman" w:cs="Times New Roman"/>
          <w:sz w:val="28"/>
          <w:szCs w:val="28"/>
        </w:rPr>
        <w:t>1. Общие положения</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1.1. Административный регламент предоставления муниципальной услуги «Выдача администрацией Родниковского муниципального района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«Выдача администрацией Родниковского муниципального района </w:t>
      </w:r>
      <w:r w:rsidRPr="00CC270D">
        <w:rPr>
          <w:rFonts w:ascii="Times New Roman" w:hAnsi="Times New Roman" w:cs="Times New Roman"/>
          <w:sz w:val="28"/>
          <w:szCs w:val="28"/>
        </w:rPr>
        <w:lastRenderedPageBreak/>
        <w:t xml:space="preserve">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по тексту - Регламент) разработан в соответствии с Федеральным </w:t>
      </w:r>
      <w:hyperlink r:id="rId9" w:history="1">
        <w:r w:rsidRPr="00CC270D">
          <w:rPr>
            <w:rFonts w:ascii="Times New Roman" w:hAnsi="Times New Roman" w:cs="Times New Roman"/>
            <w:sz w:val="28"/>
            <w:szCs w:val="28"/>
          </w:rPr>
          <w:t>законом</w:t>
        </w:r>
      </w:hyperlink>
      <w:r w:rsidRPr="00CC270D">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 Цели разработки Регламента: реализация права застройщика на обращение в органы местного самоуправления и повышение качества рассмотрения таких обращений органом местного самоуправления и его структурными подразделениями, создание комфортных условий для получения муниципальной услуги, снижение административных барьеров, достижение открытости и прозрачности работы органов власти.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 Регламент устанавливает требования к предоставлению муниципальной услуги «Выдача администрацией Родниковского муниципального района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«Выдача администрацией Родниковского муниципального района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определяет сроки и последовательность действий (административные процедуры).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1.4. Правом на получение муниципальной услуги, предусмотренной настоящим Регламентом, обладают застройщики, обратившиеся за предоставлением муниципальной услуги в целях строительства или реконструкции объекта индивидуального жилищного строительства или садового дома.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1.5. Заявитель - получатель муниципальной услуги либо его уполномоченный представитель, действующий на основании доверенности, оформленной в установленном законом порядке.</w:t>
      </w:r>
    </w:p>
    <w:p w:rsidR="00412DC1" w:rsidRPr="00CC270D" w:rsidRDefault="00412DC1" w:rsidP="00312199">
      <w:pPr>
        <w:jc w:val="both"/>
        <w:rPr>
          <w:rFonts w:ascii="Times New Roman" w:hAnsi="Times New Roman" w:cs="Times New Roman"/>
          <w:sz w:val="28"/>
          <w:szCs w:val="28"/>
        </w:rPr>
      </w:pPr>
    </w:p>
    <w:p w:rsidR="00312199" w:rsidRPr="00CC270D" w:rsidRDefault="00312199"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Стандарт предоставления муниципальной услуги</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 Наименование муниципальной услуги: «Выдача администрацией Родниковского муниципального района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«Выдача администрацией Родниковского муниципального района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по тексту - муниципальная услуга).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2.2. Наименование органа, предоставляющего муниципальную услугу:</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администрация муниципального образования «Родниковский муниципальный район» в лице отдела градостроительства администрации муниципального образования «Родниковский муниципальный район» (далее Отдел):</w:t>
      </w:r>
    </w:p>
    <w:p w:rsidR="00412DC1" w:rsidRPr="00CC270D" w:rsidRDefault="00412DC1" w:rsidP="00312199">
      <w:pPr>
        <w:jc w:val="both"/>
        <w:rPr>
          <w:rFonts w:ascii="Times New Roman" w:hAnsi="Times New Roman" w:cs="Times New Roman"/>
          <w:sz w:val="28"/>
          <w:szCs w:val="28"/>
        </w:rPr>
      </w:pPr>
      <w:bookmarkStart w:id="0" w:name="P79"/>
      <w:bookmarkEnd w:id="0"/>
      <w:r w:rsidRPr="00CC270D">
        <w:rPr>
          <w:rFonts w:ascii="Times New Roman" w:hAnsi="Times New Roman" w:cs="Times New Roman"/>
          <w:sz w:val="28"/>
          <w:szCs w:val="28"/>
        </w:rPr>
        <w:t>Местонахождение, почтовый адрес, график работы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Ивановская область, г. Родники, ул. Советская, дом 8;</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телефон: 8(49336) 2-33-92;</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адрес электронной почты: rodniki-mo@mail.ru;</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адрес сайта в сети Интернет: </w:t>
      </w:r>
      <w:hyperlink r:id="rId10" w:history="1">
        <w:r w:rsidRPr="00CC270D">
          <w:rPr>
            <w:rFonts w:ascii="Times New Roman" w:hAnsi="Times New Roman" w:cs="Times New Roman"/>
            <w:sz w:val="28"/>
            <w:szCs w:val="28"/>
          </w:rPr>
          <w:t>http://www.rodniki-37.ru</w:t>
        </w:r>
      </w:hyperlink>
      <w:r w:rsidRPr="00CC270D">
        <w:rPr>
          <w:rFonts w:ascii="Times New Roman" w:hAnsi="Times New Roman" w:cs="Times New Roman"/>
          <w:sz w:val="28"/>
          <w:szCs w:val="28"/>
        </w:rPr>
        <w:t>;</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график работы: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понедельник-пятница: с 8-00 до 17-00;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перерыв:                       с 12-00 до 13-00;</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выходные: суббота, воскресенье.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Местонахождение и почтовый адрес Отдела: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155250 , г. Родники, ул. Советская, дом 10, кабинет №1;</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телефон: 8(49336)2-33-92*159;</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адрес электронной почты: </w:t>
      </w:r>
      <w:hyperlink r:id="rId11" w:history="1">
        <w:r w:rsidRPr="00CC270D">
          <w:rPr>
            <w:rFonts w:ascii="Times New Roman" w:hAnsi="Times New Roman" w:cs="Times New Roman"/>
            <w:sz w:val="28"/>
            <w:szCs w:val="28"/>
          </w:rPr>
          <w:t>rodniki_grad@mail.ru</w:t>
        </w:r>
      </w:hyperlink>
      <w:r w:rsidRPr="00CC270D">
        <w:rPr>
          <w:rFonts w:ascii="Times New Roman" w:hAnsi="Times New Roman" w:cs="Times New Roman"/>
          <w:sz w:val="28"/>
          <w:szCs w:val="28"/>
        </w:rPr>
        <w:t>;</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адрес сайта в сети Интернет: </w:t>
      </w:r>
      <w:hyperlink r:id="rId12" w:history="1">
        <w:r w:rsidRPr="00CC270D">
          <w:rPr>
            <w:rFonts w:ascii="Times New Roman" w:hAnsi="Times New Roman" w:cs="Times New Roman"/>
            <w:sz w:val="28"/>
            <w:szCs w:val="28"/>
          </w:rPr>
          <w:t>http://www.rodniki-37.ru</w:t>
        </w:r>
      </w:hyperlink>
      <w:r w:rsidRPr="00CC270D">
        <w:rPr>
          <w:rFonts w:ascii="Times New Roman" w:hAnsi="Times New Roman" w:cs="Times New Roman"/>
          <w:sz w:val="28"/>
          <w:szCs w:val="28"/>
        </w:rPr>
        <w:t>.</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Прием Заявителей для предоставления муниципальной услуги осуществляется специалистом Отдела согласно графику приема.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График приема специалистами Отдела: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вторник: с 9-00 до 11-00; с 14-00 до 16-00;</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среда:     с 14-00 до 16-00;</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четверг: с  9-00 до 11-00; с 14-00 до 16-00.</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Телефон для консультаций по вопросам предоставления муниципальной услуги: 8 (49336) 2-33-92*159 в рабочие дни: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понедельник-пятница: с 08-00 до 17-00;</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перерыв: с 12-00 до 13-00;</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суббота и воскресение – выходные дни.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2.2.1. Муниципальная услуга предоставляется на основании поступившего в администрацию муниципального образования «Родниковский муниципальный район» уведомления о планируемых строительстве или реконструкции объекта индивидуального жилищного строительства или садового дома (приложение 1),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(приложение 4) (далее по тексту уведомления 1,4):</w:t>
      </w:r>
    </w:p>
    <w:p w:rsidR="00412DC1" w:rsidRPr="00CC270D" w:rsidRDefault="00412DC1" w:rsidP="00312199">
      <w:pPr>
        <w:jc w:val="both"/>
        <w:rPr>
          <w:rFonts w:ascii="Times New Roman" w:hAnsi="Times New Roman" w:cs="Times New Roman"/>
          <w:sz w:val="28"/>
          <w:szCs w:val="28"/>
        </w:rPr>
      </w:pPr>
      <w:bookmarkStart w:id="1" w:name="P80"/>
      <w:bookmarkEnd w:id="1"/>
      <w:r w:rsidRPr="00CC270D">
        <w:rPr>
          <w:rFonts w:ascii="Times New Roman" w:hAnsi="Times New Roman" w:cs="Times New Roman"/>
          <w:sz w:val="28"/>
          <w:szCs w:val="28"/>
        </w:rPr>
        <w:lastRenderedPageBreak/>
        <w:t>1) поданного лично заявителем или его представителем в отдел градостроительства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bookmarkStart w:id="2" w:name="P81"/>
      <w:bookmarkEnd w:id="2"/>
      <w:r w:rsidRPr="00CC270D">
        <w:rPr>
          <w:rFonts w:ascii="Times New Roman" w:hAnsi="Times New Roman" w:cs="Times New Roman"/>
          <w:sz w:val="28"/>
          <w:szCs w:val="28"/>
        </w:rPr>
        <w:t>2) направленного по почте в администрацию муниципального образования «Родниковский муниципальный район» (верность копий документов, направленных почтовым отправлением, должна быть засвидетельствована в нотариальном порядке);</w:t>
      </w:r>
    </w:p>
    <w:p w:rsidR="00412DC1" w:rsidRPr="00CC270D" w:rsidRDefault="00412DC1" w:rsidP="00312199">
      <w:pPr>
        <w:jc w:val="both"/>
        <w:rPr>
          <w:rFonts w:ascii="Times New Roman" w:hAnsi="Times New Roman" w:cs="Times New Roman"/>
          <w:sz w:val="28"/>
          <w:szCs w:val="28"/>
        </w:rPr>
      </w:pPr>
      <w:bookmarkStart w:id="3" w:name="P82"/>
      <w:bookmarkEnd w:id="3"/>
      <w:r w:rsidRPr="00CC270D">
        <w:rPr>
          <w:rFonts w:ascii="Times New Roman" w:hAnsi="Times New Roman" w:cs="Times New Roman"/>
          <w:sz w:val="28"/>
          <w:szCs w:val="28"/>
        </w:rPr>
        <w:t>3) направленного через официальный адрес электронной почты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bookmarkStart w:id="4" w:name="P83"/>
      <w:bookmarkEnd w:id="4"/>
      <w:r w:rsidRPr="00CC270D">
        <w:rPr>
          <w:rFonts w:ascii="Times New Roman" w:hAnsi="Times New Roman" w:cs="Times New Roman"/>
          <w:sz w:val="28"/>
          <w:szCs w:val="28"/>
        </w:rPr>
        <w:t>4) поданного в электронной форме через единый портал государственных и муниципальных услуг, по адресу: http://www.gosuslugi.ru/ (далее - Портал) (особенности подачи описаны в подпункте 1 пункта 2.20 Настоящего Регламента).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 поданного лично заявителем или его представителем в МБУ «МФЦ Родниковского муниципального района» (вместе с копиями документов, предусмотренными пунктом 2.6 Регламента, Заявителем (заявителями) должны быть представлены их оригиналы для сличения).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2.3. Результатом предоставления муниципальной услуги является: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выдача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(приложение 2);</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выдача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(приложение 3);</w:t>
      </w:r>
    </w:p>
    <w:p w:rsidR="00412DC1" w:rsidRPr="00CC270D" w:rsidRDefault="00412DC1" w:rsidP="00312199">
      <w:pPr>
        <w:jc w:val="both"/>
        <w:rPr>
          <w:rFonts w:ascii="Times New Roman" w:hAnsi="Times New Roman" w:cs="Times New Roman"/>
          <w:sz w:val="28"/>
          <w:szCs w:val="28"/>
        </w:rPr>
      </w:pPr>
      <w:bookmarkStart w:id="5" w:name="P91"/>
      <w:bookmarkEnd w:id="5"/>
      <w:r w:rsidRPr="00CC270D">
        <w:rPr>
          <w:rFonts w:ascii="Times New Roman" w:hAnsi="Times New Roman" w:cs="Times New Roman"/>
          <w:sz w:val="28"/>
          <w:szCs w:val="28"/>
        </w:rPr>
        <w:t>2.4. Сроки предоставления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в течение семи рабочих дней со дня регистрации уведомлений 1,4 в организационном отделе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2.5. </w:t>
      </w:r>
      <w:bookmarkStart w:id="6" w:name="P108"/>
      <w:bookmarkEnd w:id="6"/>
      <w:r w:rsidRPr="00CC270D">
        <w:rPr>
          <w:rFonts w:ascii="Times New Roman" w:hAnsi="Times New Roman" w:cs="Times New Roman"/>
          <w:sz w:val="28"/>
          <w:szCs w:val="28"/>
        </w:rPr>
        <w:t>Правовые основания для предоставления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hyperlink r:id="rId13" w:history="1">
        <w:r w:rsidRPr="00CC270D">
          <w:rPr>
            <w:rFonts w:ascii="Times New Roman" w:hAnsi="Times New Roman" w:cs="Times New Roman"/>
            <w:sz w:val="28"/>
            <w:szCs w:val="28"/>
          </w:rPr>
          <w:t>Конституция</w:t>
        </w:r>
      </w:hyperlink>
      <w:r w:rsidRPr="00CC270D">
        <w:rPr>
          <w:rFonts w:ascii="Times New Roman" w:hAnsi="Times New Roman" w:cs="Times New Roman"/>
          <w:sz w:val="28"/>
          <w:szCs w:val="28"/>
        </w:rPr>
        <w:t xml:space="preserve"> Российской Федерации;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-Федеральный закон Российской Федерации от 29.12.2004 г №190-ФЗ «Градостроительный кодекс Российской Федерации»;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-Федеральный закон от 29.12.2004 г №191-ФЗ «О введении в действие Градостроительного кодекса Российской Федерации»;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-Федеральный </w:t>
      </w:r>
      <w:hyperlink r:id="rId14" w:history="1">
        <w:r w:rsidRPr="00CC270D">
          <w:rPr>
            <w:rFonts w:ascii="Times New Roman" w:hAnsi="Times New Roman" w:cs="Times New Roman"/>
            <w:sz w:val="28"/>
            <w:szCs w:val="28"/>
          </w:rPr>
          <w:t>закон</w:t>
        </w:r>
      </w:hyperlink>
      <w:r w:rsidRPr="00CC270D">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-Федеральный </w:t>
      </w:r>
      <w:hyperlink r:id="rId15" w:history="1">
        <w:r w:rsidRPr="00CC270D">
          <w:rPr>
            <w:rFonts w:ascii="Times New Roman" w:hAnsi="Times New Roman" w:cs="Times New Roman"/>
            <w:sz w:val="28"/>
            <w:szCs w:val="28"/>
          </w:rPr>
          <w:t>закон</w:t>
        </w:r>
      </w:hyperlink>
      <w:r w:rsidRPr="00CC270D">
        <w:rPr>
          <w:rFonts w:ascii="Times New Roman" w:hAnsi="Times New Roman" w:cs="Times New Roman"/>
          <w:sz w:val="28"/>
          <w:szCs w:val="28"/>
        </w:rPr>
        <w:t xml:space="preserve"> от 06.04.2011 N 63-ФЗ "Об электронной подписи";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hyperlink r:id="rId16" w:history="1">
        <w:r w:rsidRPr="00CC270D">
          <w:rPr>
            <w:rFonts w:ascii="Times New Roman" w:hAnsi="Times New Roman" w:cs="Times New Roman"/>
            <w:sz w:val="28"/>
            <w:szCs w:val="28"/>
          </w:rPr>
          <w:t>Постановление</w:t>
        </w:r>
      </w:hyperlink>
      <w:r w:rsidRPr="00CC270D">
        <w:rPr>
          <w:rFonts w:ascii="Times New Roman" w:hAnsi="Times New Roman" w:cs="Times New Roman"/>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Приказ Министерства Строительства и Жилищно-коммунального хозяйства Российской Федерации от 19.09.2018 N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Закон Ивановской области от 14.07.2008 г. № 82-ОЗ «О градостроительной деятельности на территории Ивановской области»;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hyperlink r:id="rId17" w:history="1">
        <w:r w:rsidRPr="00CC270D">
          <w:rPr>
            <w:rFonts w:ascii="Times New Roman" w:hAnsi="Times New Roman" w:cs="Times New Roman"/>
            <w:sz w:val="28"/>
            <w:szCs w:val="28"/>
          </w:rPr>
          <w:t>Устав</w:t>
        </w:r>
      </w:hyperlink>
      <w:r w:rsidRPr="00CC270D">
        <w:rPr>
          <w:rFonts w:ascii="Times New Roman" w:hAnsi="Times New Roman" w:cs="Times New Roman"/>
          <w:sz w:val="28"/>
          <w:szCs w:val="28"/>
        </w:rPr>
        <w:t xml:space="preserve">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-Положение об отделе градостроительства администрации Родниковского муниципального района;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настоящий Регламент.</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w:t>
      </w:r>
      <w:r w:rsidRPr="00CC270D">
        <w:rPr>
          <w:rFonts w:ascii="Times New Roman" w:hAnsi="Times New Roman" w:cs="Times New Roman"/>
          <w:sz w:val="28"/>
          <w:szCs w:val="28"/>
        </w:rPr>
        <w:lastRenderedPageBreak/>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2.6.1. </w:t>
      </w:r>
      <w:bookmarkStart w:id="7" w:name="P110"/>
      <w:bookmarkEnd w:id="7"/>
      <w:r w:rsidRPr="00CC270D">
        <w:rPr>
          <w:rFonts w:ascii="Times New Roman" w:hAnsi="Times New Roman" w:cs="Times New Roman"/>
          <w:sz w:val="28"/>
          <w:szCs w:val="28"/>
        </w:rPr>
        <w:t>В целях строительства, реконструкции объекта индивидуального жилищного строительства или садового дома застройщик направляет уведомление о планируемых строительстве или реконструкции объекта индивидуального жилищного строительства или садового дома (приложение 1) непосредственно в отдел градостроительства администрации муниципального образования «Родниковский муниципальный район». Уведомление о планируемых строительстве или реконструкции объекта индивидуального жилищного строительства или садового дома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соответствии со статьей 51.1 Градостроительного Кодекса РФ органом местного самоуправления. К уведомлению о планируемых строительстве или реконструкции объекта индивидуального жилищного строительства или садового дома прилагаются следующие документы: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 копия документа, удостоверяющего личность;</w:t>
      </w:r>
    </w:p>
    <w:p w:rsidR="00412DC1" w:rsidRPr="00CC270D" w:rsidRDefault="00412DC1" w:rsidP="00312199">
      <w:pPr>
        <w:jc w:val="both"/>
        <w:rPr>
          <w:rFonts w:ascii="Times New Roman" w:hAnsi="Times New Roman" w:cs="Times New Roman"/>
          <w:sz w:val="28"/>
          <w:szCs w:val="28"/>
        </w:rPr>
      </w:pPr>
      <w:bookmarkStart w:id="8" w:name="P111"/>
      <w:bookmarkStart w:id="9" w:name="P129"/>
      <w:bookmarkStart w:id="10" w:name="P133"/>
      <w:bookmarkEnd w:id="8"/>
      <w:bookmarkEnd w:id="9"/>
      <w:bookmarkEnd w:id="10"/>
      <w:r w:rsidRPr="00CC270D">
        <w:rPr>
          <w:rFonts w:ascii="Times New Roman" w:hAnsi="Times New Roman" w:cs="Times New Roman"/>
          <w:sz w:val="28"/>
          <w:szCs w:val="28"/>
        </w:rPr>
        <w:t>2)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2.6.1.1. Документы (их копии или сведения, содержащиеся в них), указанные в </w:t>
      </w:r>
      <w:hyperlink w:anchor="P111" w:history="1">
        <w:r w:rsidRPr="00CC270D">
          <w:rPr>
            <w:rFonts w:ascii="Times New Roman" w:hAnsi="Times New Roman" w:cs="Times New Roman"/>
            <w:sz w:val="28"/>
            <w:szCs w:val="28"/>
          </w:rPr>
          <w:t>подпункте 2 пункта 2.6.1</w:t>
        </w:r>
      </w:hyperlink>
      <w:r w:rsidRPr="00CC270D">
        <w:rPr>
          <w:rFonts w:ascii="Times New Roman" w:hAnsi="Times New Roman" w:cs="Times New Roman"/>
          <w:sz w:val="28"/>
          <w:szCs w:val="28"/>
        </w:rPr>
        <w:t xml:space="preserve"> настоящего Регламента, запрашиваются администрацией муниципального образования «Родниковский муниципальный район» в уполномоченных органах, в распоряжении которых находятся указанные </w:t>
      </w:r>
      <w:r w:rsidRPr="00CC270D">
        <w:rPr>
          <w:rFonts w:ascii="Times New Roman" w:hAnsi="Times New Roman" w:cs="Times New Roman"/>
          <w:sz w:val="28"/>
          <w:szCs w:val="28"/>
        </w:rPr>
        <w:lastRenderedPageBreak/>
        <w:t xml:space="preserve">документы, в срок не позднее трех рабочих дней со дня получения </w:t>
      </w:r>
      <w:bookmarkStart w:id="11" w:name="P134"/>
      <w:bookmarkEnd w:id="11"/>
      <w:r w:rsidRPr="00CC270D">
        <w:rPr>
          <w:rFonts w:ascii="Times New Roman" w:hAnsi="Times New Roman" w:cs="Times New Roman"/>
          <w:sz w:val="28"/>
          <w:szCs w:val="28"/>
        </w:rPr>
        <w:t>уведомления о планируемых строительстве или реконструкции объекта индивидуального жилищного строительства или садового дома, если застройщик не представил указанные документы самостоятельно.</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2.6.2.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пункте 2.2.1 настоящего регламента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(приложение 4).</w:t>
      </w:r>
      <w:bookmarkStart w:id="12" w:name="P138"/>
      <w:bookmarkEnd w:id="12"/>
      <w:r w:rsidRPr="00CC270D">
        <w:rPr>
          <w:rFonts w:ascii="Times New Roman" w:hAnsi="Times New Roman" w:cs="Times New Roman"/>
          <w:sz w:val="28"/>
          <w:szCs w:val="28"/>
        </w:rPr>
        <w:t xml:space="preserve"> </w:t>
      </w:r>
      <w:bookmarkStart w:id="13" w:name="P158"/>
      <w:bookmarkStart w:id="14" w:name="P161"/>
      <w:bookmarkStart w:id="15" w:name="P163"/>
      <w:bookmarkStart w:id="16" w:name="P165"/>
      <w:bookmarkEnd w:id="13"/>
      <w:bookmarkEnd w:id="14"/>
      <w:bookmarkEnd w:id="15"/>
      <w:bookmarkEnd w:id="16"/>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Рассмотрение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осуществляется в соответствии с </w:t>
      </w:r>
      <w:hyperlink r:id="rId18" w:history="1">
        <w:r w:rsidRPr="00CC270D">
          <w:rPr>
            <w:rFonts w:ascii="Times New Roman" w:hAnsi="Times New Roman" w:cs="Times New Roman"/>
            <w:sz w:val="28"/>
            <w:szCs w:val="28"/>
          </w:rPr>
          <w:t>частями 4</w:t>
        </w:r>
      </w:hyperlink>
      <w:r w:rsidRPr="00CC270D">
        <w:rPr>
          <w:rFonts w:ascii="Times New Roman" w:hAnsi="Times New Roman" w:cs="Times New Roman"/>
          <w:sz w:val="28"/>
          <w:szCs w:val="28"/>
        </w:rPr>
        <w:t xml:space="preserve"> - </w:t>
      </w:r>
      <w:hyperlink r:id="rId19" w:history="1">
        <w:r w:rsidRPr="00CC270D">
          <w:rPr>
            <w:rFonts w:ascii="Times New Roman" w:hAnsi="Times New Roman" w:cs="Times New Roman"/>
            <w:sz w:val="28"/>
            <w:szCs w:val="28"/>
          </w:rPr>
          <w:t>13</w:t>
        </w:r>
      </w:hyperlink>
      <w:r w:rsidRPr="00CC270D">
        <w:rPr>
          <w:rFonts w:ascii="Times New Roman" w:hAnsi="Times New Roman" w:cs="Times New Roman"/>
          <w:sz w:val="28"/>
          <w:szCs w:val="28"/>
        </w:rPr>
        <w:t xml:space="preserve"> статьи 51.1 Градостроительного Кодекса Российской Федерации. </w:t>
      </w:r>
      <w:hyperlink r:id="rId20" w:history="1">
        <w:r w:rsidRPr="00CC270D">
          <w:rPr>
            <w:rFonts w:ascii="Times New Roman" w:hAnsi="Times New Roman" w:cs="Times New Roman"/>
            <w:sz w:val="28"/>
            <w:szCs w:val="28"/>
          </w:rPr>
          <w:t>Форма</w:t>
        </w:r>
      </w:hyperlink>
      <w:r w:rsidRPr="00CC270D">
        <w:rPr>
          <w:rFonts w:ascii="Times New Roman" w:hAnsi="Times New Roman" w:cs="Times New Roman"/>
          <w:sz w:val="28"/>
          <w:szCs w:val="28"/>
        </w:rPr>
        <w:t xml:space="preserve">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утверждается Приказом Министерства Строительства и Жилищно-коммунального хозяйства Российской Федерации от 19.09.2018 N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2.6.3.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отдела градостроительства администрации муниципального образования «Родниковский муниципальный район» либо ненаправление указанным органом в срок, предусмотренный </w:t>
      </w:r>
      <w:hyperlink r:id="rId21" w:history="1">
        <w:r w:rsidRPr="00CC270D">
          <w:rPr>
            <w:rFonts w:ascii="Times New Roman" w:hAnsi="Times New Roman" w:cs="Times New Roman"/>
            <w:sz w:val="28"/>
            <w:szCs w:val="28"/>
          </w:rPr>
          <w:t>частью 7</w:t>
        </w:r>
      </w:hyperlink>
      <w:r w:rsidRPr="00CC270D">
        <w:rPr>
          <w:rFonts w:ascii="Times New Roman" w:hAnsi="Times New Roman" w:cs="Times New Roman"/>
          <w:sz w:val="28"/>
          <w:szCs w:val="28"/>
        </w:rPr>
        <w:t xml:space="preserve"> или </w:t>
      </w:r>
      <w:hyperlink r:id="rId22" w:history="1">
        <w:r w:rsidRPr="00CC270D">
          <w:rPr>
            <w:rFonts w:ascii="Times New Roman" w:hAnsi="Times New Roman" w:cs="Times New Roman"/>
            <w:sz w:val="28"/>
            <w:szCs w:val="28"/>
          </w:rPr>
          <w:t>пунктом 3 части 8</w:t>
        </w:r>
      </w:hyperlink>
      <w:r w:rsidRPr="00CC270D">
        <w:rPr>
          <w:rFonts w:ascii="Times New Roman" w:hAnsi="Times New Roman" w:cs="Times New Roman"/>
          <w:sz w:val="28"/>
          <w:szCs w:val="28"/>
        </w:rPr>
        <w:t xml:space="preserve"> статьи 51.1 Градостроительного Кодекса Российской Федерации,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 органом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w:t>
      </w:r>
      <w:r w:rsidRPr="00CC270D">
        <w:rPr>
          <w:rFonts w:ascii="Times New Roman" w:hAnsi="Times New Roman" w:cs="Times New Roman"/>
          <w:sz w:val="28"/>
          <w:szCs w:val="28"/>
        </w:rPr>
        <w:lastRenderedPageBreak/>
        <w:t xml:space="preserve">объекта индивидуального жилищного строительства или садового дома в соответствии с параметрами, указанными в уведомлении о планируемых строительстве или реконструкции объекта индивидуального жилищного строительства или садового дома, в течение десяти лет со дня направления застройщиком уведомления о планируемых строительстве или реконструкции объекта индивидуального жилищного строительства или садового дома в соответствии с </w:t>
      </w:r>
      <w:hyperlink r:id="rId23" w:history="1">
        <w:r w:rsidRPr="00CC270D">
          <w:rPr>
            <w:rFonts w:ascii="Times New Roman" w:hAnsi="Times New Roman" w:cs="Times New Roman"/>
            <w:sz w:val="28"/>
            <w:szCs w:val="28"/>
          </w:rPr>
          <w:t>частью 1</w:t>
        </w:r>
      </w:hyperlink>
      <w:r w:rsidRPr="00CC270D">
        <w:rPr>
          <w:rFonts w:ascii="Times New Roman" w:hAnsi="Times New Roman" w:cs="Times New Roman"/>
          <w:sz w:val="28"/>
          <w:szCs w:val="28"/>
        </w:rPr>
        <w:t xml:space="preserve"> статьи 51.1 Градостроительного Кодекса Российской Федерации.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r:id="rId24" w:history="1">
        <w:r w:rsidRPr="00CC270D">
          <w:rPr>
            <w:rFonts w:ascii="Times New Roman" w:hAnsi="Times New Roman" w:cs="Times New Roman"/>
            <w:sz w:val="28"/>
            <w:szCs w:val="28"/>
          </w:rPr>
          <w:t>пунктами 1</w:t>
        </w:r>
      </w:hyperlink>
      <w:r w:rsidRPr="00CC270D">
        <w:rPr>
          <w:rFonts w:ascii="Times New Roman" w:hAnsi="Times New Roman" w:cs="Times New Roman"/>
          <w:sz w:val="28"/>
          <w:szCs w:val="28"/>
        </w:rPr>
        <w:t xml:space="preserve"> - </w:t>
      </w:r>
      <w:hyperlink r:id="rId25" w:history="1">
        <w:r w:rsidRPr="00CC270D">
          <w:rPr>
            <w:rFonts w:ascii="Times New Roman" w:hAnsi="Times New Roman" w:cs="Times New Roman"/>
            <w:sz w:val="28"/>
            <w:szCs w:val="28"/>
          </w:rPr>
          <w:t>3 части 21.1 статьи 51</w:t>
        </w:r>
      </w:hyperlink>
      <w:r w:rsidRPr="00CC270D">
        <w:rPr>
          <w:rFonts w:ascii="Times New Roman" w:hAnsi="Times New Roman" w:cs="Times New Roman"/>
          <w:sz w:val="28"/>
          <w:szCs w:val="28"/>
        </w:rPr>
        <w:t xml:space="preserve"> Градостроительного Кодекса Российской Федерации. При этом направление нового уведомления о планируемом строительстве не требуется.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2.7.1. Отсутствие или недостаточность сведений, содержащихся в уведомлениях 1,4 (в соответствии с пунктом 1 статьи 51.1 Градостроительного Кодекса Российской Федерации).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2.7.2. Текст письменного обращения не поддается прочтению, в том числе фамилия/наименование юридического лица и почтовый адрес заявителя.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2.7.3. Уведомления 1,4 анонимного характера.</w:t>
      </w:r>
    </w:p>
    <w:p w:rsidR="00412DC1" w:rsidRPr="00CC270D" w:rsidRDefault="00412DC1" w:rsidP="00312199">
      <w:pPr>
        <w:jc w:val="both"/>
        <w:rPr>
          <w:rFonts w:ascii="Times New Roman" w:hAnsi="Times New Roman" w:cs="Times New Roman"/>
          <w:sz w:val="28"/>
          <w:szCs w:val="28"/>
        </w:rPr>
      </w:pPr>
      <w:bookmarkStart w:id="17" w:name="P169"/>
      <w:bookmarkEnd w:id="17"/>
      <w:r w:rsidRPr="00CC270D">
        <w:rPr>
          <w:rFonts w:ascii="Times New Roman" w:hAnsi="Times New Roman" w:cs="Times New Roman"/>
          <w:sz w:val="28"/>
          <w:szCs w:val="28"/>
        </w:rPr>
        <w:t>2.7.4. Уведомления 1,4, направленные в электронном виде, не подписаны электронной подписью в соответствии с требованиями действующего законодательства либо не подтверждена ее подлинность.</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2.7.5. Подача уведомлений 1,4 представителем заявителя, чьи полномочия не подтверждены.</w:t>
      </w:r>
      <w:bookmarkStart w:id="18" w:name="P173"/>
      <w:bookmarkEnd w:id="18"/>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2.7.6. Верность копий документов, направленных по почте не засвидетельствована в нотариальном порядке.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2.7.7 Отсутствие документов, предусмотренных пунктами 3-4 пункта 2.6.1 настоящего Регламента.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При наличии оснований, указанных в пунктах 2.7.1-2.7.7 отдел градостроительства администрации муниципального образования «Родниковский муниципальный </w:t>
      </w:r>
      <w:r w:rsidRPr="00CC270D">
        <w:rPr>
          <w:rFonts w:ascii="Times New Roman" w:hAnsi="Times New Roman" w:cs="Times New Roman"/>
          <w:sz w:val="28"/>
          <w:szCs w:val="28"/>
        </w:rPr>
        <w:lastRenderedPageBreak/>
        <w:t>район» в течение трех рабочих дней со дня поступления уведомлений 1,4 возвращает данные уведомления и прилагаемые к ним документы без рассмотрения с указанием причин возврата в сопроводительном письме за подписью Главы муниципального образования «Родниковский муниципальный район» (приложение 6). В этом случае уведомления 1,4 считаются ненаправленным.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 отсутствуют.</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Однако, следует отметить, что если при получении уведомления 1устанавливается наличие хотя бы одного из пунктов:</w:t>
      </w:r>
    </w:p>
    <w:p w:rsidR="00412DC1" w:rsidRPr="00CC270D" w:rsidRDefault="00412DC1" w:rsidP="00312199">
      <w:pPr>
        <w:jc w:val="both"/>
        <w:rPr>
          <w:rFonts w:ascii="Times New Roman" w:hAnsi="Times New Roman" w:cs="Times New Roman"/>
          <w:sz w:val="28"/>
          <w:szCs w:val="28"/>
        </w:rPr>
      </w:pPr>
      <w:bookmarkStart w:id="19" w:name="P174"/>
      <w:bookmarkStart w:id="20" w:name="P175"/>
      <w:bookmarkStart w:id="21" w:name="P178"/>
      <w:bookmarkEnd w:id="19"/>
      <w:bookmarkEnd w:id="20"/>
      <w:bookmarkEnd w:id="21"/>
      <w:r w:rsidRPr="00CC270D">
        <w:rPr>
          <w:rFonts w:ascii="Times New Roman" w:hAnsi="Times New Roman" w:cs="Times New Roman"/>
          <w:sz w:val="28"/>
          <w:szCs w:val="28"/>
        </w:rPr>
        <w:t>1) указанные в уведомлении о планируемых строительстве или реконструкции объекта индивидуального жилищного строительства или садового дома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размещение указанных в уведомлении о планируемых строительстве или реконструкции объекта индивидуального жилищного строительства или садового дома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 уведомление о планируемых строительстве или реконструкции объекта индивидуального жилищного строительства или садового дома подано или направлено лицом, не являющимся застройщиком в связи с отсутствием у него прав на земельный участок</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заявителю подготавливается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w:t>
      </w:r>
      <w:r w:rsidRPr="00CC270D">
        <w:rPr>
          <w:rFonts w:ascii="Times New Roman" w:hAnsi="Times New Roman" w:cs="Times New Roman"/>
          <w:sz w:val="28"/>
          <w:szCs w:val="28"/>
        </w:rPr>
        <w:lastRenderedPageBreak/>
        <w:t>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2.8.1.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Российской Федерации, другими федеральными законами, действуют на дату поступления уведомления о планируемых строительстве или реконструкции объекта индивидуального жилищного строительства или садового дома и которым не соответствуют параметры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-сведений о том, что лицо, подавшее или направившее уведомление о планируемых строительстве или реконструкции объекта индивидуального жилищного строительства или садового дома, не является застройщиком в связи с отсутствием у него прав на земельный участок.</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w:t>
      </w:r>
      <w:r w:rsidRPr="00CC270D">
        <w:rPr>
          <w:rFonts w:ascii="Times New Roman" w:hAnsi="Times New Roman" w:cs="Times New Roman"/>
          <w:sz w:val="28"/>
          <w:szCs w:val="28"/>
        </w:rPr>
        <w:lastRenderedPageBreak/>
        <w:t>Российской Федерации, муниципальными правовыми актами - предоставляется на безвозмездной основе.</w:t>
      </w:r>
    </w:p>
    <w:p w:rsidR="00412DC1" w:rsidRPr="00CC270D" w:rsidRDefault="00412DC1" w:rsidP="00312199">
      <w:pPr>
        <w:jc w:val="both"/>
        <w:rPr>
          <w:rFonts w:ascii="Times New Roman" w:hAnsi="Times New Roman" w:cs="Times New Roman"/>
          <w:sz w:val="28"/>
          <w:szCs w:val="28"/>
        </w:rPr>
      </w:pPr>
      <w:bookmarkStart w:id="22" w:name="P183"/>
      <w:bookmarkEnd w:id="22"/>
      <w:r w:rsidRPr="00CC270D">
        <w:rPr>
          <w:rFonts w:ascii="Times New Roman" w:hAnsi="Times New Roman" w:cs="Times New Roman"/>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2.11. Срок регистрации запроса заявителя о предоставлении муниципальной услуги.</w:t>
      </w:r>
    </w:p>
    <w:p w:rsidR="00412DC1" w:rsidRPr="00CC270D" w:rsidRDefault="00412DC1" w:rsidP="00312199">
      <w:pPr>
        <w:jc w:val="both"/>
        <w:rPr>
          <w:rFonts w:ascii="Times New Roman" w:hAnsi="Times New Roman" w:cs="Times New Roman"/>
          <w:sz w:val="28"/>
          <w:szCs w:val="28"/>
        </w:rPr>
      </w:pPr>
      <w:bookmarkStart w:id="23" w:name="P194"/>
      <w:bookmarkEnd w:id="23"/>
      <w:r w:rsidRPr="00CC270D">
        <w:rPr>
          <w:rFonts w:ascii="Times New Roman" w:hAnsi="Times New Roman" w:cs="Times New Roman"/>
          <w:sz w:val="28"/>
          <w:szCs w:val="28"/>
        </w:rPr>
        <w:t>Днем подачи уведомлений 1,4 считается день регистрации таких уведомлений в организационном отделе администрации муниципального образования «Родниковский муниципальный район». Прием уведомлений 1, 4 администрацией муниципального образования «Родниковский муниципальный район» осуществляется в рабочие дни. Уведомления, поданные в администрацию муниципального образования «Родниковский муниципальный район» до 15.00 рабочего дня, регистрируется днем подачи таких уведомлений, после 15.00 рабочего дня - в рабочий день, следующий за днем подачи таких уведомлений. Уведомления 1, 4, поданные в последний рабочий день перед выходным днем, регистрируются рабочим днем, следующим после выходного дня.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2.12.1. Прием заявителей для предоставления муниципальной услуги осуществляется специалистами отдела градостроительства администрации муниципального образования «Родниковский муниципальный район» согласно графику приема, указанному в 2.2 Регламента, по адресу: г. Родники, ул. Советская, дом 10, кабинет N 1.</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Помещение оборудуется вывеской (табличкой), содержащей информацию о полном наименовании органа, предоставляющего муниципальную услугу.</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Информационная табличка размещается рядом с входом так, чтобы ее хорошо видели посетители.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Помещения должны быть оборудованы противопожарной системой и средствами пожаротушения, системой охраны.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Помещения, в которых предоставляется муниципальная услуга, должны соответствовать санитарно-эпидемиологическим </w:t>
      </w:r>
      <w:hyperlink r:id="rId26" w:history="1">
        <w:r w:rsidRPr="00CC270D">
          <w:rPr>
            <w:rFonts w:ascii="Times New Roman" w:hAnsi="Times New Roman" w:cs="Times New Roman"/>
            <w:sz w:val="28"/>
            <w:szCs w:val="28"/>
          </w:rPr>
          <w:t>правилам</w:t>
        </w:r>
      </w:hyperlink>
      <w:r w:rsidRPr="00CC270D">
        <w:rPr>
          <w:rFonts w:ascii="Times New Roman" w:hAnsi="Times New Roman" w:cs="Times New Roman"/>
          <w:sz w:val="28"/>
          <w:szCs w:val="28"/>
        </w:rPr>
        <w:t xml:space="preserve"> и нормативам «Гигиенические требования к персональным электронно-вычислительным машинам и организации работы. СанПиН 2.2.2/2.4.1340-03», утвержденным Главным государственным санитарным врачом Российской Федерации 03.06.2003.</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Рабочие места специалистов отдела градостроительства администрации муниципального образования «Родниковский муниципальный район», осуществляющих прием заявителей, должны быть удобно расположены для приема, оборудованы персональным компьютером с возможностью доступа в сеть Интернет, к необходимым информационным базам данных и оргтехнике.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Зал ожидания должен быть оборудован местами для сидения заявителей.</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Места для заполнения запросов должны соответствовать комфортным условиям для заявителей, быть оборудованы столами, стульями, канцелярскими принадлежностями для написания письменных заявлений.</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образцы уведомлений для предоставления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перечень документов, необходимых для предоставления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текст настоящего Регламента с </w:t>
      </w:r>
      <w:hyperlink w:anchor="P480" w:history="1">
        <w:r w:rsidRPr="00CC270D">
          <w:rPr>
            <w:rFonts w:ascii="Times New Roman" w:hAnsi="Times New Roman" w:cs="Times New Roman"/>
            <w:sz w:val="28"/>
            <w:szCs w:val="28"/>
          </w:rPr>
          <w:t>приложениями</w:t>
        </w:r>
      </w:hyperlink>
      <w:r w:rsidRPr="00CC270D">
        <w:rPr>
          <w:rFonts w:ascii="Times New Roman" w:hAnsi="Times New Roman" w:cs="Times New Roman"/>
          <w:sz w:val="28"/>
          <w:szCs w:val="28"/>
        </w:rPr>
        <w:t>;</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график приема заявителей для консультаций по вопросам предоставления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2.12.2. Информация о правилах предоставления муниципальной услуги размещается на официальном сайте администрации муниципального образования «Родниковский муниципальный район» в сети Интернет и на Портале.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 сайте размещается следующая информация о предоставлении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 наименование и процедура предоставления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место нахождения, почтовый адрес, номера телефонов, график работы специалистов отдела градостроительства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3) извлечения из нормативных правовых актов по вопросам предоставления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 сведения о результатах предоставления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Краткая информация о предоставляемой муниципальной услуге размещается на информационном стенде по месту нахождения отдела градостроительства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Данная информация должна содержать следующее: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 график работы специалистов отдела градостроительства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информацию о порядке предоставления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 образцы заполнения форм документов для получения муниципальной услуги.</w:t>
      </w:r>
    </w:p>
    <w:p w:rsidR="00412DC1" w:rsidRPr="00CC270D" w:rsidRDefault="00412DC1" w:rsidP="00312199">
      <w:pPr>
        <w:jc w:val="both"/>
        <w:rPr>
          <w:rFonts w:ascii="Times New Roman" w:hAnsi="Times New Roman" w:cs="Times New Roman"/>
          <w:sz w:val="28"/>
          <w:szCs w:val="28"/>
        </w:rPr>
      </w:pPr>
      <w:bookmarkStart w:id="24" w:name="P220"/>
      <w:bookmarkEnd w:id="24"/>
      <w:r w:rsidRPr="00CC270D">
        <w:rPr>
          <w:rFonts w:ascii="Times New Roman" w:hAnsi="Times New Roman" w:cs="Times New Roman"/>
          <w:sz w:val="28"/>
          <w:szCs w:val="28"/>
        </w:rPr>
        <w:t>Консультации по вопросам предоставления муниципальной услуги, принятие уведомлений 1, 4 осуществляются специалистами отдела градостроительства администрации муниципального образования «Родниковский муниципальный район», на которых возложены соответствующие должностные обязанности по графику указанному в пункте 2.2.</w:t>
      </w:r>
    </w:p>
    <w:p w:rsidR="00412DC1" w:rsidRPr="00CC270D" w:rsidRDefault="00412DC1" w:rsidP="00312199">
      <w:pPr>
        <w:jc w:val="both"/>
        <w:rPr>
          <w:rFonts w:ascii="Times New Roman" w:hAnsi="Times New Roman" w:cs="Times New Roman"/>
          <w:sz w:val="28"/>
          <w:szCs w:val="28"/>
        </w:rPr>
      </w:pPr>
      <w:bookmarkStart w:id="25" w:name="P229"/>
      <w:bookmarkEnd w:id="25"/>
      <w:r w:rsidRPr="00CC270D">
        <w:rPr>
          <w:rFonts w:ascii="Times New Roman" w:hAnsi="Times New Roman" w:cs="Times New Roman"/>
          <w:sz w:val="28"/>
          <w:szCs w:val="28"/>
        </w:rPr>
        <w:t>При обращении к специалисту отдела градостроительства администрации муниципального образования «Родниковский муниципальный район» заявитель предоставляет:</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документ, удостоверяющий личность;</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доверенность, в случае если интересы заявителя представляет уполномоченное лицо.</w:t>
      </w:r>
    </w:p>
    <w:p w:rsidR="00412DC1" w:rsidRPr="00CC270D" w:rsidRDefault="00412DC1" w:rsidP="00312199">
      <w:pPr>
        <w:jc w:val="both"/>
        <w:rPr>
          <w:rFonts w:ascii="Times New Roman" w:hAnsi="Times New Roman" w:cs="Times New Roman"/>
          <w:sz w:val="28"/>
          <w:szCs w:val="28"/>
        </w:rPr>
      </w:pPr>
      <w:bookmarkStart w:id="26" w:name="P232"/>
      <w:bookmarkEnd w:id="26"/>
      <w:r w:rsidRPr="00CC270D">
        <w:rPr>
          <w:rFonts w:ascii="Times New Roman" w:hAnsi="Times New Roman" w:cs="Times New Roman"/>
          <w:sz w:val="28"/>
          <w:szCs w:val="28"/>
        </w:rPr>
        <w:t>Информирование заявителей о процедуре предоставления муниципальной услуги производится бесплатно:</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непосредственно в отделе градостроительства администрации муниципального образования «Родниковский муниципальный район» на личном приеме;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 использованием средств телефонной связи, сети Интернет, почты;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на едином портале государственных и муниципальных услуг http://www.gosuslugi.ru/.</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в МФЦ</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 телефону предоставляется информация по следующим вопросам: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 о месте нахождения отдела градостроительства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о графике приема специалистами отдела градостроительства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Ответ на телефонный звонок должен также содержать: наименование соответствующего структурного подразделения, фамилию, имя, отчество и должность лица, принявшего телефонный звонок.</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Иная информация по предоставлению муниципальной услуги предоставляется при личном и письменном обращениях.</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Максимальная продолжительность ответа на устное обращение по консультированию и информированию устно и по телефону не должна превышать 15 минут.</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Ответы на письменные обращения, связанные с разъяснением процедуры предоставления муниципальной услуги, направляются почтой в адрес заявителя в срок, не превышающий 30 дней с момента поступления таких обращений, либо выдаются на руки заявителю с соблюдением вышеуказанного срока.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2.12.3. Определить место приема инвалидов по вопросам предоставления муниципальных услуг – МБУ «МФЦ Родниковского муниципального района» «Мои документы», расположенном по адресу: г. Родники, ул. Советская, д. 20, литер д, по графику работы МФЦ.</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МБУ «МФЦ Родниковского муниципального района» «Мои документы» инвалидам (включая инвалидов, использующих кресла-коляски и собак проводников) обеспечиваются: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Оборудование на прилегающей к зданию МФЦ мест для бесплатной парковки автотранспортных средств инвалидов.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Оборудование входа в здание МФЦ и выхода из него для передвижения инвалидных колясок.</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Условия беспрепятственного входа в помещение МФЦ и выхода из него.</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Обеспечение доступности для инвалидов помещения МФЦ, зала ожидания, мест для заполнения запросов, информационных стендов с образцами их заполнения и перечнем документов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Возможность самостоятельного передвижения по объекту в целях доступа к месту предоставления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МФЦ.</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Дублирование необходимой для инвалидов звуковой и зрительной информации.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Оборудование доступных мест общего пользования (туалет).</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Предоставление, при необходимости, услуги по месту жительства инвалида.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2.13. Показатели доступности и качества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2.13.1. Показателями доступности муниципальной услуги являются: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простота и ясность изложения информационных документов;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наличие различных каналов получения информации об исполнении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короткое время ожидания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удобный график работы органа, осуществляющего исполнение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удобное территориальное расположение органа, осуществляющего исполнение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2.13.2. Показателями качества муниципальной услуги являются: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точность исполнения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профессиональная подготовка сотрудников структурного подразделения, осуществляющего исполнение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высокая культура обслуживания заявителей;</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строгое соблюдение сроков исполнения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Заявитель несет ответственность за достоверность представленных им сведений, а также документов, в которых они содержатся.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2.14. 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2.14.1.</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 в электронной форме: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Заявитель также может подать уведомления 1, 4 в электронном виде через единый портал государственных и муниципальных услуг, по адресу: http://www.gosuslugi.ru/. При этом документы, предусмотренные </w:t>
      </w:r>
      <w:hyperlink w:anchor="P108" w:history="1">
        <w:r w:rsidRPr="00CC270D">
          <w:rPr>
            <w:rFonts w:ascii="Times New Roman" w:hAnsi="Times New Roman" w:cs="Times New Roman"/>
            <w:sz w:val="28"/>
            <w:szCs w:val="28"/>
          </w:rPr>
          <w:t>пунктом 2.6</w:t>
        </w:r>
      </w:hyperlink>
      <w:r w:rsidRPr="00CC270D">
        <w:rPr>
          <w:rFonts w:ascii="Times New Roman" w:hAnsi="Times New Roman" w:cs="Times New Roman"/>
          <w:sz w:val="28"/>
          <w:szCs w:val="28"/>
        </w:rPr>
        <w:t xml:space="preserve"> настоящего Регламента, обязанность по представлению которых возложена на заявителя, должны быть приложены к заявлению в отсканированном (электронном) виде. Уведомления 1, 4 и прилагаемые к нему документы подписываются электронной подписью, в соответствии с требованиями </w:t>
      </w:r>
      <w:hyperlink r:id="rId27" w:history="1">
        <w:r w:rsidRPr="00CC270D">
          <w:rPr>
            <w:rFonts w:ascii="Times New Roman" w:hAnsi="Times New Roman" w:cs="Times New Roman"/>
            <w:sz w:val="28"/>
            <w:szCs w:val="28"/>
          </w:rPr>
          <w:t>постановления</w:t>
        </w:r>
      </w:hyperlink>
      <w:r w:rsidRPr="00CC270D">
        <w:rPr>
          <w:rFonts w:ascii="Times New Roman" w:hAnsi="Times New Roman" w:cs="Times New Roman"/>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случае если уведомления 1, 4 в электронном виде не подписано электронной подписью, в соответствии с требованием действующего законодательства, либо подлинность усиленной квалифицированной подписи не подтверждена, данные уведомления не подлежат регистрации.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случае если документы, прилагаемые к уведомлениям 1, 4 в электронном виде, не подписаны электронной подписью в соответствии с требованиями действующего законодательства либо подпись не подтверждена, данные документы считаются не приложенными к заявлению о предоставлении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при обращении на личном приеме в Отделе или МФЦ:</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Вместе с копиями документов, предусмотренными пунктом 2.6 Регламента, Заявителем (заявителями) должны быть представлены их оригиналы для сличения.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3) Верность копий документов, направленных почтовым отправлением, должна быть засвидетельствована в нотариальном порядке.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2.14.2. Место нахождения, график работы МБУ «МФЦ Родниковского муниципального района» (далее МФЦ):</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Ивановская область, г. Родники, ул. Советская, д. 20 литер 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контактный телефон для справок: 8(49336)2-50-24;</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адрес электронной почты: mfc_rodniki37@mail.ru;</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график работы МФЦ:</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вторник, четверг с 08-00 до 18-00 час;</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понедельник, среда, пятница с 08-00 до 17-00;</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вторая суббота месяца с 08-00 до 12-00;</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выходной день:1,3,4,5 субботы, воскресенье.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Порядок получения консультаций (справок) о предоставлении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Предоставление муниципальной услуги в МФЦ осуществляется в соответствии с настоящим регламентом на основании обращения Заявителя.</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 Консультации предоставляются специалистами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Консультации предоставляются по следующим вопросам: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 перечне документов, представляемых для получения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 времени приема документов, необходимых для получения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 сроке предоставления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 Консультирование заинтересованных лиц о порядке предоставления муниципальной услуги проводится в рабочее время.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4. Все консультации предоставляются бесплатно.</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5. Специалист МФЦ, осуществляющий индивидуальное устное консультирование, должен принять все необходимые меры для дачи полного и оперативного ответа по вопросам предоставления муниципальной услуги в том числе с привлечением других специалистов.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 Индивидуальное устное консультирование каждого заинтересованного лица специалист МФЦ осуществляет не более 15 минут.</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 Звонки граждан принимаются в соответствии с графиком работы МФЦ.</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При ответах на телефонные звонки специалист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Время разговора не должно превышать 10 минут.</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При невозможности специалиста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директором МФЦ.</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Прием и регистрация уведомления о планируемых строительстве или реконструкции объекта индивидуального жилищного строительства или садового дома с комплектом документов. Сбор сведений.</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Основанием для предоставления муниципальной услуги является личное обращение заявителя (его представителя, доверенного лица) в МФЦ с приложением всех необходимых документов, указанных в пункте 2.6.1. настоящего административного регламента.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Специалист МФЦ, осуществляющий прием документов: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 устанавливает личность заявителя, в том числе проверяет документ, удостоверяющий личность заявителя, либо полномочия представителя;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осуществляет проверку наличия всех необходимых документов и правильности их оформления, удостоверяясь, в том, что:</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копии документов удостоверены в установленном законодательством порядке;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тексты документов написаны разборчиво, наименование юридических лиц без сокращения, с указанием их места нахождения;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имена физических лиц, адреса их места жительства написаны полностью;</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документы не содержат серьезных повреждений, наличие которых не позволяет однозначно истолковать их содержание;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не истек срок действия документа;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 помогает заявителю оформить уведомление о планируемых строительстве или реконструкции объекта индивидуального жилищного строительства или садового дома на предоставление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 предоставляет заявителю консультацию по порядку и срокам предоставления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 в случае, если представлены не все необходимые документы, указанные в пунктах 2.6.1. к настоящему Регламенту, кроме тех документов, которые могут быть изготовлены органами и организациями, участвующими в процессе оказания муниципальных услуг, или имеются замечания к оформлению документов, специалист МФЦ отказывает заявителю в приеме уведомлений 1, 4 с объяснением причин.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При приеме уведомлений 1, 4 и документов специалист МФЦ выдает заявителю расписку о получении пакета документов.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Уведомления 1,4 со всеми необходимыми документами принимается специалистом и регистрируется в журнале регистрации входящей корреспонденции.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Срок регистрации уведомлений 1, 4:</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поступившие в МФЦ уведомления 1,4 регистрируется в течение одного рабочего дня: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поступившие до 15-00 – в день поступления.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поступившие после 15-00 – на следующий рабочий день.</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Уведомления 1,4, поданные в последний рабочий день перед выходным днем, регистрируется рабочим днем следующим после выходного дня.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Сотрудник МФЦ запрашивает необходимые документы в порядке межведомственного информационного взаимодействия.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Сотрудник МФЦ передает уведомления 1,4 с комплектом документов в администрацию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МФЦ.</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Рассмотрение уведомлений 1,4 и принятие решения о выдаче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-Основанием для начала административной процедуры является поступление уведомлений 1, 4 с комплектом документов в администрацию муниципального образования «Родниковский муниципальный район» от МФЦ;</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уведомления 1,4 регистрируются в администрации МО «Родниковский муниципальный район» и передается на исполнение ответственному за проведение административных процедур.</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Проведение экспертизы документов.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-Основанием для начала административной процедуры является поступление уведомлений 1, 4 с комплектом документов специалисту;</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-специалист в течение одного рабочего дня со дня поступления к нему уведомлений 1, 4 и документов проводит проверку их на соответствие законодательству;</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случае поступления в МФЦ или Администрацию муниципального образования «Родниковский муниципальный район» от заявителя письменного заявления о приостановлении предоставления Муниципальной услуги, определения или решения суда, выявления недостатков в оформлении документов (отсутствия необходимых документов), если исправить такие недостатки или запросить необходимые документы можно без участия заявителя, ответственный исполнитель письменно уведомляет МФЦ о приостановлении предоставления муниципальной услуги с указанием срока, на который приостанавливается предоставление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-специалист МФЦ уведомляет заявителя (по телефону, если нет возможности по телефону, то письменно) о приостановлении предоставления услуги и на какой срок;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случаях, если имеются основания, указанные в пункте 2.8 настоящего Регламента заявителю выдается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Выдача документов.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-Основанием для выдачи документов является поступление специалисту МФЦ документов для выдачи заявителю;</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-специалист МФЦ,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-специалист МФЦ, ответственный за выдачу документов,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w:t>
      </w:r>
      <w:r w:rsidRPr="00CC270D">
        <w:rPr>
          <w:rFonts w:ascii="Times New Roman" w:hAnsi="Times New Roman" w:cs="Times New Roman"/>
          <w:sz w:val="28"/>
          <w:szCs w:val="28"/>
        </w:rPr>
        <w:lastRenderedPageBreak/>
        <w:t>в получении документов в книге учета. Специалист, ответственный за выдачу документов, выдает документы заявителю;</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-общий срок административной процедуры, не входящий в срок оказания муниципальной услуги, указанной в п. 2.4. регламента составляет 3 календарных дня: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 Регистрация обращения;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 передача пакета документов в Администрацию на исполнение;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 возврат документов в МФЦ для выдачи заявителю.</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Контроль за исполнением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-Текущий контроль за соблюдением последовательности действий сотрудников органов и организаций, участвующих в предоставлении муниципальной услуги, определенных административными процедурами по предоставлению муниципальной услуги, осуществляется их непосредственными руководителями, а также уполномоченным должностным лицом, ответственным за организацию работы по предоставлению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-сотрудник МФЦ несет персональную ответственность за сохранность документов, полученных от заявителя, правильность и полноту их оформления, соблюдение срока исполнения процедур, достоверность, правильность и своевременность внесения сведений в информационную систему МФЦ;</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-сотрудник Администрации МО «Родниковский муниципальный район» несет персональную ответственность за сохранность документов, переданных ему для исполнения, соблюдение срока исполнения процедур, законность подготовленных им документов;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-обязанности сотрудников МФЦ, обязанности сотрудников администрации по исполнению Административного регламента закрепляются в их должностных обязанностях.</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3.1. Последовательность административных процедур при предоставлении муниципальной услуги (при поступлении уведомлений 1,4 одним из способов, указанных в подпунктах 1-4 пункта 2.2.1 настоящего регламента).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Предоставление включает в себя следующие административные процедуры: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 информирование и консультирование заявителей по вопросам предоставления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прием и регистрация уведомлений 1,4 с приложением соответствующих документов;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 рассмотрение уведомлений 1,4, представленного пакета документов 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принятие решения о выдаче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принятие решения о выдаче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4) подготовка: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w:t>
      </w:r>
      <w:r w:rsidRPr="00CC270D">
        <w:rPr>
          <w:rFonts w:ascii="Times New Roman" w:hAnsi="Times New Roman" w:cs="Times New Roman"/>
          <w:sz w:val="28"/>
          <w:szCs w:val="28"/>
        </w:rPr>
        <w:lastRenderedPageBreak/>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 выдача: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Описание последовательности прохождения процедуры предоставления муниципальной услуги представлено в виде </w:t>
      </w:r>
      <w:hyperlink w:anchor="P1084" w:history="1">
        <w:r w:rsidRPr="00CC270D">
          <w:rPr>
            <w:rFonts w:ascii="Times New Roman" w:hAnsi="Times New Roman" w:cs="Times New Roman"/>
            <w:sz w:val="28"/>
            <w:szCs w:val="28"/>
          </w:rPr>
          <w:t>блок-схемы</w:t>
        </w:r>
      </w:hyperlink>
      <w:r w:rsidRPr="00CC270D">
        <w:rPr>
          <w:rFonts w:ascii="Times New Roman" w:hAnsi="Times New Roman" w:cs="Times New Roman"/>
          <w:sz w:val="28"/>
          <w:szCs w:val="28"/>
        </w:rPr>
        <w:t xml:space="preserve"> (приложение N 6 к настоящему Регламенту).</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3.2. Информирование и консультирование заявителей (при поступлении уведомлений 1, 4 одним из способов, указанных в подпунктах 1-4 пункта 2.2.1 настоящего регламента).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3.2.1. Основанием для начала административного действия при предоставлении муниципальной услуги является обращение заявителя.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3.2.2. Информирование и консультирование заявителей о процедуре предоставления муниципальной услуги может осуществляться в устной (на личном приеме и по телефону) и в письменной формах, в порядке и сроки, установленные </w:t>
      </w:r>
      <w:hyperlink w:anchor="P220" w:history="1">
        <w:r w:rsidRPr="00CC270D">
          <w:rPr>
            <w:rFonts w:ascii="Times New Roman" w:hAnsi="Times New Roman" w:cs="Times New Roman"/>
            <w:sz w:val="28"/>
            <w:szCs w:val="28"/>
          </w:rPr>
          <w:t>пунктами 2.12 ,2.13</w:t>
        </w:r>
      </w:hyperlink>
      <w:r w:rsidRPr="00CC270D">
        <w:rPr>
          <w:rFonts w:ascii="Times New Roman" w:hAnsi="Times New Roman" w:cs="Times New Roman"/>
          <w:sz w:val="28"/>
          <w:szCs w:val="28"/>
        </w:rPr>
        <w:t xml:space="preserve"> настоящего Регламента.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3.3. Прием и регистрация уведомлений 1,4 с приложением соответствующих документов (при поступлении уведомлений 1,4 одним из способов, указанных в подпунктах 1-4 пункта 2.2.1 настоящего регламента).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3.3.1. Основанием для начала процедуры является поступление уведомлений 1,4 в соответствии с </w:t>
      </w:r>
      <w:hyperlink w:anchor="P79" w:history="1">
        <w:r w:rsidRPr="00CC270D">
          <w:rPr>
            <w:rFonts w:ascii="Times New Roman" w:hAnsi="Times New Roman" w:cs="Times New Roman"/>
            <w:sz w:val="28"/>
            <w:szCs w:val="28"/>
          </w:rPr>
          <w:t>пунктом 2.2.1</w:t>
        </w:r>
      </w:hyperlink>
      <w:r w:rsidRPr="00CC270D">
        <w:rPr>
          <w:rFonts w:ascii="Times New Roman" w:hAnsi="Times New Roman" w:cs="Times New Roman"/>
          <w:sz w:val="28"/>
          <w:szCs w:val="28"/>
        </w:rPr>
        <w:t xml:space="preserve"> настоящего Регламента.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3.3.2. Ответственными за прием и регистрацию уведомлений 1,4 и приложенных к ним документов являются уполномоченные сотрудники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3.3.3. Сотрудники, уполномоченные принимать уведомления 1,4:</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3.3.3.1. Проверяют документы, удостоверяющие личность и полномочия заявителя (его представителя).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3.3.3.2. Проверяют правильность оформления уведомлений 1,4 и комплектность представленных заявителем документов, соответствие данных, указанных в уведомлениях 1, 4, предоставленным документам.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3.3.3.3. При наличии оснований, указанных в </w:t>
      </w:r>
      <w:hyperlink w:anchor="P165" w:history="1">
        <w:r w:rsidRPr="00CC270D">
          <w:rPr>
            <w:rFonts w:ascii="Times New Roman" w:hAnsi="Times New Roman" w:cs="Times New Roman"/>
            <w:sz w:val="28"/>
            <w:szCs w:val="28"/>
          </w:rPr>
          <w:t>пункте 2.7</w:t>
        </w:r>
      </w:hyperlink>
      <w:r w:rsidRPr="00CC270D">
        <w:rPr>
          <w:rFonts w:ascii="Times New Roman" w:hAnsi="Times New Roman" w:cs="Times New Roman"/>
          <w:sz w:val="28"/>
          <w:szCs w:val="28"/>
        </w:rPr>
        <w:t xml:space="preserve"> настоящего Регламента, отказывают в приеме документов.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В случае отказа в приеме документов, подаваемых способом, указанным в </w:t>
      </w:r>
      <w:hyperlink w:anchor="P80" w:history="1">
        <w:r w:rsidRPr="00CC270D">
          <w:rPr>
            <w:rFonts w:ascii="Times New Roman" w:hAnsi="Times New Roman" w:cs="Times New Roman"/>
            <w:sz w:val="28"/>
            <w:szCs w:val="28"/>
          </w:rPr>
          <w:t>подпункте 1 пункта 2.2.1</w:t>
        </w:r>
      </w:hyperlink>
      <w:r w:rsidRPr="00CC270D">
        <w:rPr>
          <w:rFonts w:ascii="Times New Roman" w:hAnsi="Times New Roman" w:cs="Times New Roman"/>
          <w:sz w:val="28"/>
          <w:szCs w:val="28"/>
        </w:rPr>
        <w:t xml:space="preserve"> настоящего Регламента, заявителю возвращается весь комплект документов без регистрации уведомлений 1,4 с устным разъяснением причин возврата.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3.3.3.4. В случае отсутствия оснований, указанных в </w:t>
      </w:r>
      <w:hyperlink w:anchor="P165" w:history="1">
        <w:r w:rsidRPr="00CC270D">
          <w:rPr>
            <w:rFonts w:ascii="Times New Roman" w:hAnsi="Times New Roman" w:cs="Times New Roman"/>
            <w:sz w:val="28"/>
            <w:szCs w:val="28"/>
          </w:rPr>
          <w:t>пункте 2.7</w:t>
        </w:r>
      </w:hyperlink>
      <w:r w:rsidRPr="00CC270D">
        <w:rPr>
          <w:rFonts w:ascii="Times New Roman" w:hAnsi="Times New Roman" w:cs="Times New Roman"/>
          <w:sz w:val="28"/>
          <w:szCs w:val="28"/>
        </w:rPr>
        <w:t xml:space="preserve"> настоящего Регламента, регистрируют уведомления 1,4 в специальных журналах регистрации на бумажном и электронном носителях в соответствии с </w:t>
      </w:r>
      <w:hyperlink w:anchor="P194" w:history="1">
        <w:r w:rsidRPr="00CC270D">
          <w:rPr>
            <w:rFonts w:ascii="Times New Roman" w:hAnsi="Times New Roman" w:cs="Times New Roman"/>
            <w:sz w:val="28"/>
            <w:szCs w:val="28"/>
          </w:rPr>
          <w:t>пунктом 2.12</w:t>
        </w:r>
      </w:hyperlink>
      <w:r w:rsidRPr="00CC270D">
        <w:rPr>
          <w:rFonts w:ascii="Times New Roman" w:hAnsi="Times New Roman" w:cs="Times New Roman"/>
          <w:sz w:val="28"/>
          <w:szCs w:val="28"/>
        </w:rPr>
        <w:t xml:space="preserve"> настоящего Регламента.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3.3.3.5. При поступлении уведомлений 1,4 в электронном виде выполняются следующие административные действия: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 проверяется, подписано ли уведомления 1,4 в электронном виде и прилагаемые к нему документы электронной подписью в соответствии с требованиями действующего законодательства;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проверяется подлинность усиленной квалифицированной электронной подписи через установленный федеральный информационный ресурс;</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3) в случае если уведомления 1,4 в электронном виде не подписано электронной подписью в соответствии с требованиями действующего законодательства либо подлинность электронной подписи не подтверждена, заявителю направляется </w:t>
      </w:r>
      <w:r w:rsidRPr="00CC270D">
        <w:rPr>
          <w:rFonts w:ascii="Times New Roman" w:hAnsi="Times New Roman" w:cs="Times New Roman"/>
          <w:sz w:val="28"/>
          <w:szCs w:val="28"/>
        </w:rPr>
        <w:lastRenderedPageBreak/>
        <w:t xml:space="preserve">письмо об отказе в приеме документов по основанию, предусмотренному </w:t>
      </w:r>
      <w:hyperlink w:anchor="P169" w:history="1">
        <w:r w:rsidRPr="00CC270D">
          <w:rPr>
            <w:rFonts w:ascii="Times New Roman" w:hAnsi="Times New Roman" w:cs="Times New Roman"/>
            <w:sz w:val="28"/>
            <w:szCs w:val="28"/>
          </w:rPr>
          <w:t>пунктом 2.7.4</w:t>
        </w:r>
      </w:hyperlink>
      <w:r w:rsidRPr="00CC270D">
        <w:rPr>
          <w:rFonts w:ascii="Times New Roman" w:hAnsi="Times New Roman" w:cs="Times New Roman"/>
          <w:sz w:val="28"/>
          <w:szCs w:val="28"/>
        </w:rPr>
        <w:t xml:space="preserve"> настоящего Регламента;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4) в случае если уведомления 1,4 в электронном виде и прилагаемые к ним документы подписаны электронной подписью, в соответствии с требованиями действующего законодательства, и подлинность электронной подписи подтверждена, документы распечатываются, регистрируются в порядке, предусмотренном </w:t>
      </w:r>
      <w:hyperlink w:anchor="P194" w:history="1">
        <w:r w:rsidRPr="00CC270D">
          <w:rPr>
            <w:rFonts w:ascii="Times New Roman" w:hAnsi="Times New Roman" w:cs="Times New Roman"/>
            <w:sz w:val="28"/>
            <w:szCs w:val="28"/>
          </w:rPr>
          <w:t>пунктом 2.12</w:t>
        </w:r>
      </w:hyperlink>
      <w:r w:rsidRPr="00CC270D">
        <w:rPr>
          <w:rFonts w:ascii="Times New Roman" w:hAnsi="Times New Roman" w:cs="Times New Roman"/>
          <w:sz w:val="28"/>
          <w:szCs w:val="28"/>
        </w:rPr>
        <w:t xml:space="preserve"> настоящего Регламента, и передаются уполномоченному специалисту администрации муниципального образования «Родниковский муниципальный район» для рассмотрения.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3.4. Рассмотрение уведомлений 1,4, представленного пакета документов и принятие решения о выдаче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(при поступлении уведомлений 1,4одним из способов, указанных в подпунктах 1-4 пункта 2.2.1 настоящего регламента).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3.4.1. Рассмотрение уведомлений 1,4, представленного пакета документов и принятие решения о выдаче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выдаче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3.4.1.1. Регистрация уведомлений 1,4 является основанием для начала процедуры принятия решения о выдаче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выдаче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3.4.1.2. Ответственными за рассмотрение уведомлений 1,4, представленного пакета документов и принятие решения о выдаче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выдаче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являются уполномоченные сотрудники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bookmarkStart w:id="27" w:name="P306"/>
      <w:bookmarkEnd w:id="27"/>
      <w:r w:rsidRPr="00CC270D">
        <w:rPr>
          <w:rFonts w:ascii="Times New Roman" w:hAnsi="Times New Roman" w:cs="Times New Roman"/>
          <w:sz w:val="28"/>
          <w:szCs w:val="28"/>
        </w:rPr>
        <w:t xml:space="preserve">3.4.1.3. При получении уведомлений 1,4, сотрудники администрации муниципального образования «Родниковский муниципальный район» не позднее четырех рабочих дней с момента регистрации уведомлений 1,4 проводят проверку наличия документов, необходимых для принятия решения о выдаче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указанных в </w:t>
      </w:r>
      <w:hyperlink w:anchor="P110" w:history="1">
        <w:r w:rsidRPr="00CC270D">
          <w:rPr>
            <w:rFonts w:ascii="Times New Roman" w:hAnsi="Times New Roman" w:cs="Times New Roman"/>
            <w:sz w:val="28"/>
            <w:szCs w:val="28"/>
          </w:rPr>
          <w:t>пункте 2.6.1</w:t>
        </w:r>
      </w:hyperlink>
      <w:r w:rsidRPr="00CC270D">
        <w:rPr>
          <w:rFonts w:ascii="Times New Roman" w:hAnsi="Times New Roman" w:cs="Times New Roman"/>
          <w:sz w:val="28"/>
          <w:szCs w:val="28"/>
        </w:rPr>
        <w:t xml:space="preserve"> настоящего Регламента.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3.4.1.4. В случае если заявитель не представил документы, указанные в </w:t>
      </w:r>
      <w:hyperlink w:anchor="P111" w:history="1">
        <w:r w:rsidRPr="00CC270D">
          <w:rPr>
            <w:rFonts w:ascii="Times New Roman" w:hAnsi="Times New Roman" w:cs="Times New Roman"/>
            <w:sz w:val="28"/>
            <w:szCs w:val="28"/>
          </w:rPr>
          <w:t>подпункте 2 пункта 2.6.1</w:t>
        </w:r>
      </w:hyperlink>
      <w:r w:rsidRPr="00CC270D">
        <w:rPr>
          <w:rFonts w:ascii="Times New Roman" w:hAnsi="Times New Roman" w:cs="Times New Roman"/>
          <w:sz w:val="28"/>
          <w:szCs w:val="28"/>
        </w:rPr>
        <w:t xml:space="preserve"> настоящего Регламента, уполномоченные сотрудники администрации муниципального образования «Родниковский муниципальный район» не позднее одного рабочего дня со дня регистрации уведомлений 1,4 направляют в порядке межведомственного взаимодействия запрос в орган, уполномоченный на предоставление соответствующих сведений.</w:t>
      </w:r>
    </w:p>
    <w:p w:rsidR="00412DC1" w:rsidRPr="00CC270D" w:rsidRDefault="00412DC1" w:rsidP="00312199">
      <w:pPr>
        <w:jc w:val="both"/>
        <w:rPr>
          <w:rFonts w:ascii="Times New Roman" w:hAnsi="Times New Roman" w:cs="Times New Roman"/>
          <w:sz w:val="28"/>
          <w:szCs w:val="28"/>
        </w:rPr>
      </w:pPr>
      <w:bookmarkStart w:id="28" w:name="P312"/>
      <w:bookmarkEnd w:id="28"/>
      <w:r w:rsidRPr="00CC270D">
        <w:rPr>
          <w:rFonts w:ascii="Times New Roman" w:hAnsi="Times New Roman" w:cs="Times New Roman"/>
          <w:sz w:val="28"/>
          <w:szCs w:val="28"/>
        </w:rPr>
        <w:t>3.4.1.5. Сотрудники отдела градостроительства администрации муниципального образования «Родниковский муниципальный район» проводят проверку параметров соответствия указанных в уведомлениях 1,4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планируемых строительстве или реконструкции объекта индивидуального жилищного строительства или садового дома,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412DC1" w:rsidRPr="00CC270D" w:rsidRDefault="00412DC1" w:rsidP="00312199">
      <w:pPr>
        <w:jc w:val="both"/>
        <w:rPr>
          <w:rFonts w:ascii="Times New Roman" w:hAnsi="Times New Roman" w:cs="Times New Roman"/>
          <w:sz w:val="28"/>
          <w:szCs w:val="28"/>
        </w:rPr>
      </w:pPr>
      <w:bookmarkStart w:id="29" w:name="P314"/>
      <w:bookmarkEnd w:id="29"/>
      <w:r w:rsidRPr="00CC270D">
        <w:rPr>
          <w:rFonts w:ascii="Times New Roman" w:hAnsi="Times New Roman" w:cs="Times New Roman"/>
          <w:sz w:val="28"/>
          <w:szCs w:val="28"/>
        </w:rPr>
        <w:t xml:space="preserve">3.4.1.6. В случае если по результатам проверки, выполненной уполномоченными сотрудниками отдела градостроительства администрации муниципального образования «Родниковский муниципальный район», в порядке, установленном </w:t>
      </w:r>
      <w:hyperlink w:anchor="P306" w:history="1">
        <w:r w:rsidRPr="00CC270D">
          <w:rPr>
            <w:rFonts w:ascii="Times New Roman" w:hAnsi="Times New Roman" w:cs="Times New Roman"/>
            <w:sz w:val="28"/>
            <w:szCs w:val="28"/>
          </w:rPr>
          <w:t>пунктами 3.4.1.3</w:t>
        </w:r>
      </w:hyperlink>
      <w:r w:rsidRPr="00CC270D">
        <w:rPr>
          <w:rFonts w:ascii="Times New Roman" w:hAnsi="Times New Roman" w:cs="Times New Roman"/>
          <w:sz w:val="28"/>
          <w:szCs w:val="28"/>
        </w:rPr>
        <w:t xml:space="preserve"> и </w:t>
      </w:r>
      <w:hyperlink w:anchor="P312" w:history="1">
        <w:r w:rsidRPr="00CC270D">
          <w:rPr>
            <w:rFonts w:ascii="Times New Roman" w:hAnsi="Times New Roman" w:cs="Times New Roman"/>
            <w:sz w:val="28"/>
            <w:szCs w:val="28"/>
          </w:rPr>
          <w:t>3.4.1.5</w:t>
        </w:r>
      </w:hyperlink>
      <w:r w:rsidRPr="00CC270D">
        <w:rPr>
          <w:rFonts w:ascii="Times New Roman" w:hAnsi="Times New Roman" w:cs="Times New Roman"/>
          <w:sz w:val="28"/>
          <w:szCs w:val="28"/>
        </w:rPr>
        <w:t xml:space="preserve"> настоящего Регламента, основания для  выдачи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приведенные в пункте 2.8 настоящего Регламента, не выявлены, отделом градостроительства администрации муниципального образования «Родниковский муниципальный район» принимается решение о выдаче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w:t>
      </w:r>
      <w:r w:rsidRPr="00CC270D">
        <w:rPr>
          <w:rFonts w:ascii="Times New Roman" w:hAnsi="Times New Roman" w:cs="Times New Roman"/>
          <w:sz w:val="28"/>
          <w:szCs w:val="28"/>
        </w:rPr>
        <w:lastRenderedPageBreak/>
        <w:t>размещения объекта индивидуального жилищного строительства или садового дома на земельном участке.</w:t>
      </w:r>
    </w:p>
    <w:p w:rsidR="00412DC1" w:rsidRPr="00CC270D" w:rsidRDefault="00412DC1" w:rsidP="00312199">
      <w:pPr>
        <w:jc w:val="both"/>
        <w:rPr>
          <w:rFonts w:ascii="Times New Roman" w:hAnsi="Times New Roman" w:cs="Times New Roman"/>
          <w:sz w:val="28"/>
          <w:szCs w:val="28"/>
        </w:rPr>
      </w:pPr>
      <w:bookmarkStart w:id="30" w:name="P315"/>
      <w:bookmarkEnd w:id="30"/>
      <w:r w:rsidRPr="00CC270D">
        <w:rPr>
          <w:rFonts w:ascii="Times New Roman" w:hAnsi="Times New Roman" w:cs="Times New Roman"/>
          <w:sz w:val="28"/>
          <w:szCs w:val="28"/>
        </w:rPr>
        <w:t xml:space="preserve">3.4.1.7. В случае если по результатам проверки, выполненной уполномоченными сотрудниками отдела градостроительства администрации муниципального образования «Родниковский муниципальный район», в порядке, установленном </w:t>
      </w:r>
      <w:hyperlink w:anchor="P306" w:history="1">
        <w:r w:rsidRPr="00CC270D">
          <w:rPr>
            <w:rFonts w:ascii="Times New Roman" w:hAnsi="Times New Roman" w:cs="Times New Roman"/>
            <w:sz w:val="28"/>
            <w:szCs w:val="28"/>
          </w:rPr>
          <w:t>пунктами 3.4.1.3</w:t>
        </w:r>
      </w:hyperlink>
      <w:r w:rsidRPr="00CC270D">
        <w:rPr>
          <w:rFonts w:ascii="Times New Roman" w:hAnsi="Times New Roman" w:cs="Times New Roman"/>
          <w:sz w:val="28"/>
          <w:szCs w:val="28"/>
        </w:rPr>
        <w:t xml:space="preserve"> и </w:t>
      </w:r>
      <w:hyperlink w:anchor="P312" w:history="1">
        <w:r w:rsidRPr="00CC270D">
          <w:rPr>
            <w:rFonts w:ascii="Times New Roman" w:hAnsi="Times New Roman" w:cs="Times New Roman"/>
            <w:sz w:val="28"/>
            <w:szCs w:val="28"/>
          </w:rPr>
          <w:t>3.4.1.5</w:t>
        </w:r>
      </w:hyperlink>
      <w:r w:rsidRPr="00CC270D">
        <w:rPr>
          <w:rFonts w:ascii="Times New Roman" w:hAnsi="Times New Roman" w:cs="Times New Roman"/>
          <w:sz w:val="28"/>
          <w:szCs w:val="28"/>
        </w:rPr>
        <w:t xml:space="preserve"> настоящего Регламента, выявлены основания для выдачи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приведенные в пункте 2.8 настоящего Регламента, отделом градостроительства администрации муниципального образования «Родниковский муниципальный район» принимается решение о выдаче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12DC1" w:rsidRPr="00CC270D" w:rsidRDefault="00412DC1" w:rsidP="00312199">
      <w:pPr>
        <w:jc w:val="both"/>
        <w:rPr>
          <w:rFonts w:ascii="Times New Roman" w:hAnsi="Times New Roman" w:cs="Times New Roman"/>
          <w:sz w:val="28"/>
          <w:szCs w:val="28"/>
        </w:rPr>
      </w:pPr>
      <w:bookmarkStart w:id="31" w:name="P319"/>
      <w:bookmarkStart w:id="32" w:name="P325"/>
      <w:bookmarkStart w:id="33" w:name="P326"/>
      <w:bookmarkEnd w:id="31"/>
      <w:bookmarkEnd w:id="32"/>
      <w:bookmarkEnd w:id="33"/>
      <w:r w:rsidRPr="00CC270D">
        <w:rPr>
          <w:rFonts w:ascii="Times New Roman" w:hAnsi="Times New Roman" w:cs="Times New Roman"/>
          <w:sz w:val="28"/>
          <w:szCs w:val="28"/>
        </w:rPr>
        <w:t xml:space="preserve">3.4.2. При подаче уведомлений 1,4 через Портал, в случае, если такие уведомления в электронном виде подписаны электронной подписью в соответствии с требованиями действующего законодательства и подтверждена ее подлинность, но не подписаны электронной подписью документы, прилагаемые к таким уведомлениям, которые заявитель обязан представить самостоятельно, ответственный специалист отдела градостроительства администрации муниципального образования «Родниковский муниципальный район» в течение одного рабочего дня со дня поступления в отдел градостроительства администрации муниципального образования «Родниковский муниципальный район» уведомлений 1,4 сообщает заявителю по электронной почте (только в случае, если указанные уведомления содержат адрес электронной почты) о необходимости явки на личный прием к ответственному специалисту отдела градостроительства администрации муниципального образования «Родниковский муниципальный район» не позднее следующего рабочего дня за днем направления уведомлений 1,4, для предоставления оригиналов документов. Если заявителем представлен неполный комплект документов, ответственный специалист отдела градостроительства администрации муниципального образования «Родниковский </w:t>
      </w:r>
      <w:r w:rsidRPr="00CC270D">
        <w:rPr>
          <w:rFonts w:ascii="Times New Roman" w:hAnsi="Times New Roman" w:cs="Times New Roman"/>
          <w:sz w:val="28"/>
          <w:szCs w:val="28"/>
        </w:rPr>
        <w:lastRenderedPageBreak/>
        <w:t xml:space="preserve">муниципальный район» вместе с сообщением о явке на личный прием в отдел градостроительства администрации муниципального образования «Родниковский муниципальный район» информирует заявителя о недостающих и (или) неверно оформленных документах.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3.5. Подготовка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(при поступлении уведомлений 1,4 одним из способов, указанных в подпунктах 1-4 пункта 2.2.1 настоящего регламента).</w:t>
      </w:r>
    </w:p>
    <w:p w:rsidR="00412DC1" w:rsidRPr="00CC270D" w:rsidRDefault="00412DC1" w:rsidP="00312199">
      <w:pPr>
        <w:jc w:val="both"/>
        <w:rPr>
          <w:rFonts w:ascii="Times New Roman" w:hAnsi="Times New Roman" w:cs="Times New Roman"/>
          <w:sz w:val="28"/>
          <w:szCs w:val="28"/>
        </w:rPr>
      </w:pPr>
      <w:bookmarkStart w:id="34" w:name="P347"/>
      <w:bookmarkEnd w:id="34"/>
      <w:r w:rsidRPr="00CC270D">
        <w:rPr>
          <w:rFonts w:ascii="Times New Roman" w:hAnsi="Times New Roman" w:cs="Times New Roman"/>
          <w:sz w:val="28"/>
          <w:szCs w:val="28"/>
        </w:rPr>
        <w:t>3.5.1. Подготовка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3.5.1.1. Принятие решения о выдаче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уведомления о несоответствии указанных в уведомлении о планируемых строительстве или </w:t>
      </w:r>
      <w:r w:rsidRPr="00CC270D">
        <w:rPr>
          <w:rFonts w:ascii="Times New Roman" w:hAnsi="Times New Roman" w:cs="Times New Roman"/>
          <w:sz w:val="28"/>
          <w:szCs w:val="28"/>
        </w:rPr>
        <w:lastRenderedPageBreak/>
        <w:t>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является основанием для начала процедуры подготовки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3.5.1.2. Ответственными за подготовку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являются уполномоченные сотрудники отдела градостроительства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bookmarkStart w:id="35" w:name="P350"/>
      <w:bookmarkEnd w:id="35"/>
      <w:r w:rsidRPr="00CC270D">
        <w:rPr>
          <w:rFonts w:ascii="Times New Roman" w:hAnsi="Times New Roman" w:cs="Times New Roman"/>
          <w:sz w:val="28"/>
          <w:szCs w:val="28"/>
        </w:rPr>
        <w:t xml:space="preserve">3.5.1.3. В случае принятия решения, предусмотренного </w:t>
      </w:r>
      <w:hyperlink w:anchor="P314" w:history="1">
        <w:r w:rsidRPr="00CC270D">
          <w:rPr>
            <w:rFonts w:ascii="Times New Roman" w:hAnsi="Times New Roman" w:cs="Times New Roman"/>
            <w:sz w:val="28"/>
            <w:szCs w:val="28"/>
          </w:rPr>
          <w:t>пунктом 3.4.1.6</w:t>
        </w:r>
      </w:hyperlink>
      <w:r w:rsidRPr="00CC270D">
        <w:rPr>
          <w:rFonts w:ascii="Times New Roman" w:hAnsi="Times New Roman" w:cs="Times New Roman"/>
          <w:sz w:val="28"/>
          <w:szCs w:val="28"/>
        </w:rPr>
        <w:t xml:space="preserve"> настоящего Регламента, уполномоченный сотрудник отдела градостроительства администрации муниципального образования «Родниковский муниципальный район» не позднее одного рабочего дня после принятия указанного решения осуществляет подготовку уведомления о соответствии указанных в уведомлении о планируемых строительстве или реконструкции объекта индивидуального жилищного </w:t>
      </w:r>
      <w:r w:rsidRPr="00CC270D">
        <w:rPr>
          <w:rFonts w:ascii="Times New Roman" w:hAnsi="Times New Roman" w:cs="Times New Roman"/>
          <w:sz w:val="28"/>
          <w:szCs w:val="28"/>
        </w:rPr>
        <w:lastRenderedPageBreak/>
        <w:t>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 форме, утвержденной Приказом Министерства Строительства и Жилищно-коммунального хозяйства Российской Федерации от 19.09.2018 N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412DC1" w:rsidRPr="00CC270D" w:rsidRDefault="00412DC1" w:rsidP="00312199">
      <w:pPr>
        <w:jc w:val="both"/>
        <w:rPr>
          <w:rFonts w:ascii="Times New Roman" w:hAnsi="Times New Roman" w:cs="Times New Roman"/>
          <w:sz w:val="28"/>
          <w:szCs w:val="28"/>
        </w:rPr>
      </w:pPr>
      <w:bookmarkStart w:id="36" w:name="P351"/>
      <w:bookmarkEnd w:id="36"/>
      <w:r w:rsidRPr="00CC270D">
        <w:rPr>
          <w:rFonts w:ascii="Times New Roman" w:hAnsi="Times New Roman" w:cs="Times New Roman"/>
          <w:sz w:val="28"/>
          <w:szCs w:val="28"/>
        </w:rPr>
        <w:t>3.5.1.4.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подготавливается в двух экземплярах, имеющих равную юридическую силу, каждый из которых подписывается начальником отдела градостроительства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Подпись начальника отдела градостроительства администрации муниципального образования «Родниковский муниципальный район» удостоверяется печатью отдела градостроительства администрации муниципального образования «Родниковский муниципальный район» на каждом из двух экземпляров.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3.5.1.5. После подготовки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уполномоченный сотрудник отдела градостроительства администрации муниципального образования «Родниковский муниципальный район» в течение рабочего дня, когда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было подготовлено, передает два экземпляра и пакет документов, на основании которого было принято </w:t>
      </w:r>
      <w:r w:rsidRPr="00CC270D">
        <w:rPr>
          <w:rFonts w:ascii="Times New Roman" w:hAnsi="Times New Roman" w:cs="Times New Roman"/>
          <w:sz w:val="28"/>
          <w:szCs w:val="28"/>
        </w:rPr>
        <w:lastRenderedPageBreak/>
        <w:t xml:space="preserve">решение, предусмотренное </w:t>
      </w:r>
      <w:hyperlink w:anchor="P314" w:history="1">
        <w:r w:rsidRPr="00CC270D">
          <w:rPr>
            <w:rFonts w:ascii="Times New Roman" w:hAnsi="Times New Roman" w:cs="Times New Roman"/>
            <w:sz w:val="28"/>
            <w:szCs w:val="28"/>
          </w:rPr>
          <w:t>пунктом 3.4.1.6</w:t>
        </w:r>
      </w:hyperlink>
      <w:r w:rsidRPr="00CC270D">
        <w:rPr>
          <w:rFonts w:ascii="Times New Roman" w:hAnsi="Times New Roman" w:cs="Times New Roman"/>
          <w:sz w:val="28"/>
          <w:szCs w:val="28"/>
        </w:rPr>
        <w:t xml:space="preserve"> настоящего Регламента, уполномоченному лицу отдела градостроительства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3.5.1.6. В случае принятия решения, предусмотренного </w:t>
      </w:r>
      <w:hyperlink w:anchor="P315" w:history="1">
        <w:r w:rsidRPr="00CC270D">
          <w:rPr>
            <w:rFonts w:ascii="Times New Roman" w:hAnsi="Times New Roman" w:cs="Times New Roman"/>
            <w:sz w:val="28"/>
            <w:szCs w:val="28"/>
          </w:rPr>
          <w:t>пунктом 3.4.1.7</w:t>
        </w:r>
      </w:hyperlink>
      <w:r w:rsidRPr="00CC270D">
        <w:rPr>
          <w:rFonts w:ascii="Times New Roman" w:hAnsi="Times New Roman" w:cs="Times New Roman"/>
          <w:sz w:val="28"/>
          <w:szCs w:val="28"/>
        </w:rPr>
        <w:t xml:space="preserve"> настоящего Регламента, уполномоченный сотрудник отдела градостроительства администрации муниципального образования «Родниковский муниципальный район» не позднее одного рабочего дня после принятия указанного решения осуществляет подготовку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3.5.1.7.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оформляется по форме, утвержденной Приказом Министерства Строительства и Жилищно-коммунального хозяйства Российской Федерации от 19.09.2018 N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подготавливается в двух экземплярах, имеющих равную юридическую силу.</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3.5.1.8. После подписания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ответственный </w:t>
      </w:r>
      <w:r w:rsidRPr="00CC270D">
        <w:rPr>
          <w:rFonts w:ascii="Times New Roman" w:hAnsi="Times New Roman" w:cs="Times New Roman"/>
          <w:sz w:val="28"/>
          <w:szCs w:val="28"/>
        </w:rPr>
        <w:lastRenderedPageBreak/>
        <w:t>сотрудник отдела градостроительства администрации муниципального образования «Родниковский муниципальный район», в день подписания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осуществляет их регистрацию в журнале регистрации на бумажном и электронном носителях.</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3.5.1.9. После осуществления регистрации, предусмотренной </w:t>
      </w:r>
      <w:hyperlink w:anchor="P357" w:history="1">
        <w:r w:rsidRPr="00CC270D">
          <w:rPr>
            <w:rFonts w:ascii="Times New Roman" w:hAnsi="Times New Roman" w:cs="Times New Roman"/>
            <w:sz w:val="28"/>
            <w:szCs w:val="28"/>
          </w:rPr>
          <w:t>пунктом 3.5.1.8</w:t>
        </w:r>
      </w:hyperlink>
      <w:r w:rsidRPr="00CC270D">
        <w:rPr>
          <w:rFonts w:ascii="Times New Roman" w:hAnsi="Times New Roman" w:cs="Times New Roman"/>
          <w:sz w:val="28"/>
          <w:szCs w:val="28"/>
        </w:rPr>
        <w:t xml:space="preserve"> настоящего Регламента, процедура подготовки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завершается.</w:t>
      </w:r>
    </w:p>
    <w:p w:rsidR="00412DC1" w:rsidRPr="00CC270D" w:rsidRDefault="00412DC1" w:rsidP="00312199">
      <w:pPr>
        <w:jc w:val="both"/>
        <w:rPr>
          <w:rFonts w:ascii="Times New Roman" w:hAnsi="Times New Roman" w:cs="Times New Roman"/>
          <w:sz w:val="28"/>
          <w:szCs w:val="28"/>
        </w:rPr>
      </w:pPr>
      <w:bookmarkStart w:id="37" w:name="P359"/>
      <w:bookmarkStart w:id="38" w:name="P372"/>
      <w:bookmarkStart w:id="39" w:name="P374"/>
      <w:bookmarkEnd w:id="37"/>
      <w:bookmarkEnd w:id="38"/>
      <w:bookmarkEnd w:id="39"/>
      <w:r w:rsidRPr="00CC270D">
        <w:rPr>
          <w:rFonts w:ascii="Times New Roman" w:hAnsi="Times New Roman" w:cs="Times New Roman"/>
          <w:sz w:val="28"/>
          <w:szCs w:val="28"/>
        </w:rPr>
        <w:t xml:space="preserve">3.6. Выдача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w:t>
      </w:r>
      <w:r w:rsidRPr="00CC270D">
        <w:rPr>
          <w:rFonts w:ascii="Times New Roman" w:hAnsi="Times New Roman" w:cs="Times New Roman"/>
          <w:sz w:val="28"/>
          <w:szCs w:val="28"/>
        </w:rPr>
        <w:lastRenderedPageBreak/>
        <w:t>недопустимости размещения объекта индивидуального жилищного строительства или садового дома на земельном участке (при поступлении уведомлений 1,4 одним из способов, указанных в подпунктах 1-4 пункта 2.2.1 настоящего регламента).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3.6.1. Завершение процедуры, предусмотренной </w:t>
      </w:r>
      <w:hyperlink w:anchor="P347" w:history="1">
        <w:r w:rsidRPr="00CC270D">
          <w:rPr>
            <w:rFonts w:ascii="Times New Roman" w:hAnsi="Times New Roman" w:cs="Times New Roman"/>
            <w:sz w:val="28"/>
            <w:szCs w:val="28"/>
          </w:rPr>
          <w:t>пунктом 3.5.1</w:t>
        </w:r>
      </w:hyperlink>
      <w:r w:rsidRPr="00CC270D">
        <w:rPr>
          <w:rFonts w:ascii="Times New Roman" w:hAnsi="Times New Roman" w:cs="Times New Roman"/>
          <w:sz w:val="28"/>
          <w:szCs w:val="28"/>
        </w:rPr>
        <w:t>, настоящего Регламента, является основанием для начала процедуры выдачи соответствующих документов.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3.6.2. Ответственными за выдачу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являются уполномоченные сотрудники отдела градостроительства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bookmarkStart w:id="40" w:name="P391"/>
      <w:bookmarkEnd w:id="40"/>
      <w:r w:rsidRPr="00CC270D">
        <w:rPr>
          <w:rFonts w:ascii="Times New Roman" w:hAnsi="Times New Roman" w:cs="Times New Roman"/>
          <w:sz w:val="28"/>
          <w:szCs w:val="28"/>
        </w:rPr>
        <w:t>3.6.3.Уведомление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выдаются заявителю либо направляются по почте в адрес заявителя в одном экземпляре, второй экземпляр, хранится в отделе градостроительства администрации муниципального образования «Родниковский муниципальный район» вместе с документами, необходимыми для оказания муниципальной услуги.</w:t>
      </w:r>
    </w:p>
    <w:p w:rsidR="00412DC1" w:rsidRPr="00CC270D" w:rsidRDefault="00412DC1" w:rsidP="00312199">
      <w:pPr>
        <w:jc w:val="both"/>
        <w:rPr>
          <w:rFonts w:ascii="Times New Roman" w:hAnsi="Times New Roman" w:cs="Times New Roman"/>
          <w:sz w:val="28"/>
          <w:szCs w:val="28"/>
        </w:rPr>
      </w:pPr>
      <w:bookmarkStart w:id="41" w:name="P398"/>
      <w:bookmarkEnd w:id="41"/>
      <w:r w:rsidRPr="00CC270D">
        <w:rPr>
          <w:rFonts w:ascii="Times New Roman" w:hAnsi="Times New Roman" w:cs="Times New Roman"/>
          <w:sz w:val="28"/>
          <w:szCs w:val="28"/>
        </w:rPr>
        <w:lastRenderedPageBreak/>
        <w:t xml:space="preserve">3.6.4. На следующий рабочий день после завершения процедуры, предусмотренной </w:t>
      </w:r>
      <w:hyperlink w:anchor="P347" w:history="1">
        <w:r w:rsidRPr="00CC270D">
          <w:rPr>
            <w:rFonts w:ascii="Times New Roman" w:hAnsi="Times New Roman" w:cs="Times New Roman"/>
            <w:sz w:val="28"/>
            <w:szCs w:val="28"/>
          </w:rPr>
          <w:t>пунктом 3.5.1</w:t>
        </w:r>
      </w:hyperlink>
      <w:r w:rsidRPr="00CC270D">
        <w:rPr>
          <w:rFonts w:ascii="Times New Roman" w:hAnsi="Times New Roman" w:cs="Times New Roman"/>
          <w:sz w:val="28"/>
          <w:szCs w:val="28"/>
        </w:rPr>
        <w:t xml:space="preserve"> Регламента уполномоченный сотрудник отдела градостроительства администрации муниципального образования «Родниковский муниципальный район» устно (по телефону) извещает заявителя о необходимости получить подготовленный документ в срок, не превышающий трех рабочих дней. При этом сотрудник отдела градостроительства администрации муниципального образования «Родниковский муниципальный район» сообщает адрес, по которому необходимо явиться заявителю.</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Заявитель вправе отказаться от прибытия в отдел градостроительства администрации муниципального образования «Родниковский муниципальный район» и потребовать направления подготовленного документа в его адрес почтой.</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В случае отсутствия возможности сообщить заявителю о необходимости получить подготовленный документ, либо если в течение срока, указанного в </w:t>
      </w:r>
      <w:hyperlink w:anchor="P398" w:history="1">
        <w:r w:rsidRPr="00CC270D">
          <w:rPr>
            <w:rFonts w:ascii="Times New Roman" w:hAnsi="Times New Roman" w:cs="Times New Roman"/>
            <w:sz w:val="28"/>
            <w:szCs w:val="28"/>
          </w:rPr>
          <w:t>первом абзаце</w:t>
        </w:r>
      </w:hyperlink>
      <w:r w:rsidRPr="00CC270D">
        <w:rPr>
          <w:rFonts w:ascii="Times New Roman" w:hAnsi="Times New Roman" w:cs="Times New Roman"/>
          <w:sz w:val="28"/>
          <w:szCs w:val="28"/>
        </w:rPr>
        <w:t xml:space="preserve"> настоящего пункта Регламента, заявитель не обратился за получением подготовленных документов, либо отказа заявителя от прибытия в отдел градостроительства администрации муниципального образования «Родниковский муниципальный район» для получения документов, подготовленные документы направляются заявителю почтой по адресу, указанному в уведомлении о планируемых строительстве или реконструкции объекта индивидуального жилищного строительства или садового дома на следующий рабочий день после истечения срока, указанного в </w:t>
      </w:r>
      <w:hyperlink w:anchor="P398" w:history="1">
        <w:r w:rsidRPr="00CC270D">
          <w:rPr>
            <w:rFonts w:ascii="Times New Roman" w:hAnsi="Times New Roman" w:cs="Times New Roman"/>
            <w:sz w:val="28"/>
            <w:szCs w:val="28"/>
          </w:rPr>
          <w:t>первом абзаце</w:t>
        </w:r>
      </w:hyperlink>
      <w:r w:rsidRPr="00CC270D">
        <w:rPr>
          <w:rFonts w:ascii="Times New Roman" w:hAnsi="Times New Roman" w:cs="Times New Roman"/>
          <w:sz w:val="28"/>
          <w:szCs w:val="28"/>
        </w:rPr>
        <w:t xml:space="preserve"> настоящего пункта Регламента.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3.6.5. В случае прибытия заявителя в отдел градостроительства администрации муниципального образования «Родниковский муниципальный район» в срок, установленный </w:t>
      </w:r>
      <w:hyperlink w:anchor="P398" w:history="1">
        <w:r w:rsidRPr="00CC270D">
          <w:rPr>
            <w:rFonts w:ascii="Times New Roman" w:hAnsi="Times New Roman" w:cs="Times New Roman"/>
            <w:sz w:val="28"/>
            <w:szCs w:val="28"/>
          </w:rPr>
          <w:t>абзацем первым пункта 3.6.4</w:t>
        </w:r>
      </w:hyperlink>
      <w:r w:rsidRPr="00CC270D">
        <w:rPr>
          <w:rFonts w:ascii="Times New Roman" w:hAnsi="Times New Roman" w:cs="Times New Roman"/>
          <w:sz w:val="28"/>
          <w:szCs w:val="28"/>
        </w:rPr>
        <w:t xml:space="preserve"> Регламента, заявителю выдаются подготовленные документы в количестве, определенном </w:t>
      </w:r>
      <w:hyperlink w:anchor="P391" w:history="1">
        <w:r w:rsidRPr="00CC270D">
          <w:rPr>
            <w:rFonts w:ascii="Times New Roman" w:hAnsi="Times New Roman" w:cs="Times New Roman"/>
            <w:sz w:val="28"/>
            <w:szCs w:val="28"/>
          </w:rPr>
          <w:t>пунктом 3.6.3</w:t>
        </w:r>
      </w:hyperlink>
      <w:r w:rsidRPr="00CC270D">
        <w:rPr>
          <w:rFonts w:ascii="Times New Roman" w:hAnsi="Times New Roman" w:cs="Times New Roman"/>
          <w:sz w:val="28"/>
          <w:szCs w:val="28"/>
        </w:rPr>
        <w:t xml:space="preserve"> Регламента.</w:t>
      </w:r>
    </w:p>
    <w:p w:rsidR="00412DC1" w:rsidRPr="00CC270D" w:rsidRDefault="00412DC1" w:rsidP="00312199">
      <w:pPr>
        <w:jc w:val="both"/>
        <w:rPr>
          <w:rFonts w:ascii="Times New Roman" w:hAnsi="Times New Roman" w:cs="Times New Roman"/>
          <w:sz w:val="28"/>
          <w:szCs w:val="28"/>
        </w:rPr>
      </w:pPr>
      <w:bookmarkStart w:id="42" w:name="P402"/>
      <w:bookmarkEnd w:id="42"/>
      <w:r w:rsidRPr="00CC270D">
        <w:rPr>
          <w:rFonts w:ascii="Times New Roman" w:hAnsi="Times New Roman" w:cs="Times New Roman"/>
          <w:sz w:val="28"/>
          <w:szCs w:val="28"/>
        </w:rPr>
        <w:t xml:space="preserve">При выдаче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w:t>
      </w:r>
      <w:r w:rsidRPr="00CC270D">
        <w:rPr>
          <w:rFonts w:ascii="Times New Roman" w:hAnsi="Times New Roman" w:cs="Times New Roman"/>
          <w:sz w:val="28"/>
          <w:szCs w:val="28"/>
        </w:rPr>
        <w:lastRenderedPageBreak/>
        <w:t xml:space="preserve">или садового дома на земельном участке заявитель собственноручно в журнале регистрации на бумажном носителе проставляет время и дату получения документа, свои фамилию и инициалы, наименование и реквизиты документа, уполномочивающего на получение документов, личную подпись.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После завершения процедуры, предусмотренной </w:t>
      </w:r>
      <w:hyperlink w:anchor="P402" w:history="1">
        <w:r w:rsidRPr="00CC270D">
          <w:rPr>
            <w:rFonts w:ascii="Times New Roman" w:hAnsi="Times New Roman" w:cs="Times New Roman"/>
            <w:sz w:val="28"/>
            <w:szCs w:val="28"/>
          </w:rPr>
          <w:t>вторым абзацем</w:t>
        </w:r>
      </w:hyperlink>
      <w:r w:rsidRPr="00CC270D">
        <w:rPr>
          <w:rFonts w:ascii="Times New Roman" w:hAnsi="Times New Roman" w:cs="Times New Roman"/>
          <w:sz w:val="28"/>
          <w:szCs w:val="28"/>
        </w:rPr>
        <w:t xml:space="preserve"> настоящего пункта Регламента, уполномоченный сотрудник отдела градостроительства администрации муниципального образования «Родниковский муниципальный район» вносит соответствующие сведения о получении в журнал регистрации выдачи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 электронном носителе.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3.6.6. В случаях направления заявителю подготовленных документов почтой, уполномоченный сотрудник отдела градостроительства администрации муниципального образования «Родниковский муниципальный район» проставляет в журнале отметку на бумажном и электронном носителях «направлено почтой» с указанием даты отправки.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3.6.7. После выдачи подготовленных либо направления почтой документов заявителю муниципальная услуга считается исполненной.</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3.6.8. Документы, направленные заявителем в отдел градостроительства администрации муниципального образования «Родниковский муниципальный район» для оказания муниципальной услуги и послужившие основанием для оказания муниципальной услуги заявителю, не возвращаются и подлежат хранению в отделе градостроительства администрации муниципального образования «Родниковский муниципальный район» в порядке, установленном для архивного хранения соответствующих документов.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3.6.9. Уполномоченные сотрудники отдела градостроительства администрации муниципального образования «Родниковский муниципальный район» в сроки, указанные в </w:t>
      </w:r>
      <w:hyperlink r:id="rId28" w:history="1">
        <w:r w:rsidRPr="00CC270D">
          <w:rPr>
            <w:rFonts w:ascii="Times New Roman" w:hAnsi="Times New Roman" w:cs="Times New Roman"/>
            <w:sz w:val="28"/>
            <w:szCs w:val="28"/>
          </w:rPr>
          <w:t>части 7</w:t>
        </w:r>
      </w:hyperlink>
      <w:r w:rsidRPr="00CC270D">
        <w:rPr>
          <w:rFonts w:ascii="Times New Roman" w:hAnsi="Times New Roman" w:cs="Times New Roman"/>
          <w:sz w:val="28"/>
          <w:szCs w:val="28"/>
        </w:rPr>
        <w:t xml:space="preserve"> или </w:t>
      </w:r>
      <w:hyperlink r:id="rId29" w:history="1">
        <w:r w:rsidRPr="00CC270D">
          <w:rPr>
            <w:rFonts w:ascii="Times New Roman" w:hAnsi="Times New Roman" w:cs="Times New Roman"/>
            <w:sz w:val="28"/>
            <w:szCs w:val="28"/>
          </w:rPr>
          <w:t>пункте 3 части 8</w:t>
        </w:r>
      </w:hyperlink>
      <w:r w:rsidRPr="00CC270D">
        <w:rPr>
          <w:rFonts w:ascii="Times New Roman" w:hAnsi="Times New Roman" w:cs="Times New Roman"/>
          <w:sz w:val="28"/>
          <w:szCs w:val="28"/>
        </w:rPr>
        <w:t xml:space="preserve"> статьи 51.1 Градостроительного Кодекса Российской Федерации,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r:id="rId30" w:history="1">
        <w:r w:rsidRPr="00CC270D">
          <w:rPr>
            <w:rFonts w:ascii="Times New Roman" w:hAnsi="Times New Roman" w:cs="Times New Roman"/>
            <w:sz w:val="28"/>
            <w:szCs w:val="28"/>
          </w:rPr>
          <w:t>пунктом 1 части 10</w:t>
        </w:r>
      </w:hyperlink>
      <w:r w:rsidRPr="00CC270D">
        <w:rPr>
          <w:rFonts w:ascii="Times New Roman" w:hAnsi="Times New Roman" w:cs="Times New Roman"/>
          <w:sz w:val="28"/>
          <w:szCs w:val="28"/>
        </w:rPr>
        <w:t xml:space="preserve"> статьи 51.1 Градостроительного Кодекса Российской Федерации;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r:id="rId31" w:history="1">
        <w:r w:rsidRPr="00CC270D">
          <w:rPr>
            <w:rFonts w:ascii="Times New Roman" w:hAnsi="Times New Roman" w:cs="Times New Roman"/>
            <w:sz w:val="28"/>
            <w:szCs w:val="28"/>
          </w:rPr>
          <w:t>пунктом 2</w:t>
        </w:r>
      </w:hyperlink>
      <w:r w:rsidRPr="00CC270D">
        <w:rPr>
          <w:rFonts w:ascii="Times New Roman" w:hAnsi="Times New Roman" w:cs="Times New Roman"/>
          <w:sz w:val="28"/>
          <w:szCs w:val="28"/>
        </w:rPr>
        <w:t xml:space="preserve"> или </w:t>
      </w:r>
      <w:hyperlink r:id="rId32" w:history="1">
        <w:r w:rsidRPr="00CC270D">
          <w:rPr>
            <w:rFonts w:ascii="Times New Roman" w:hAnsi="Times New Roman" w:cs="Times New Roman"/>
            <w:sz w:val="28"/>
            <w:szCs w:val="28"/>
          </w:rPr>
          <w:t>3 части 10</w:t>
        </w:r>
      </w:hyperlink>
      <w:r w:rsidRPr="00CC270D">
        <w:rPr>
          <w:rFonts w:ascii="Times New Roman" w:hAnsi="Times New Roman" w:cs="Times New Roman"/>
          <w:sz w:val="28"/>
          <w:szCs w:val="28"/>
        </w:rPr>
        <w:t xml:space="preserve"> статьи 51.1 Градостроительного Кодекса Российской Федерации;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r:id="rId33" w:history="1">
        <w:r w:rsidRPr="00CC270D">
          <w:rPr>
            <w:rFonts w:ascii="Times New Roman" w:hAnsi="Times New Roman" w:cs="Times New Roman"/>
            <w:sz w:val="28"/>
            <w:szCs w:val="28"/>
          </w:rPr>
          <w:t>пунктом 4 части 10</w:t>
        </w:r>
      </w:hyperlink>
      <w:r w:rsidRPr="00CC270D">
        <w:rPr>
          <w:rFonts w:ascii="Times New Roman" w:hAnsi="Times New Roman" w:cs="Times New Roman"/>
          <w:sz w:val="28"/>
          <w:szCs w:val="28"/>
        </w:rPr>
        <w:t xml:space="preserve"> статьи 51.1 Градостроительного Кодекса Российской Федерации.</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 Формы контроля за исполнением административного регламента</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4.1. Текущий контроль за соблюдением и исполнением ответственными специалистами Отдела последовательности действий, определенных настоящим административным регламентом, осуществляется начальником Отдела.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4.2. Специалисты Отдела, принимающие участие в предоставлении муниципальной услуги, несут персональную ответственность за соблюдение сроков и порядка </w:t>
      </w:r>
      <w:r w:rsidRPr="00CC270D">
        <w:rPr>
          <w:rFonts w:ascii="Times New Roman" w:hAnsi="Times New Roman" w:cs="Times New Roman"/>
          <w:sz w:val="28"/>
          <w:szCs w:val="28"/>
        </w:rPr>
        <w:lastRenderedPageBreak/>
        <w:t>приема документов, необходимых для предоставления муниципальной услуги, за полноту, грамотность и доступность проведенного консультирования, за правильность выполнения процедур, установленных настоящим административным регламентом.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4.3. Контроль за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r:id="rId34" w:history="1">
        <w:r w:rsidRPr="00CC270D">
          <w:rPr>
            <w:rFonts w:ascii="Times New Roman" w:hAnsi="Times New Roman" w:cs="Times New Roman"/>
            <w:sz w:val="28"/>
            <w:szCs w:val="28"/>
          </w:rPr>
          <w:t>части 1.1 статьи 16</w:t>
        </w:r>
      </w:hyperlink>
      <w:r w:rsidRPr="00CC270D">
        <w:rPr>
          <w:rFonts w:ascii="Times New Roman" w:hAnsi="Times New Roman" w:cs="Times New Roman"/>
          <w:sz w:val="28"/>
          <w:szCs w:val="28"/>
        </w:rPr>
        <w:t xml:space="preserve"> Градостроительного Кодекса Российской Федерации, а также их должностных лиц, государственных или муниципальных служащих, работников.</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5.1. Заявитель может обратиться с жалобой на решение и действия (бездействие) органа, предоставляющего муниципальную услугу, его должностных лиц и муниципальных служащих, задействованных в предоставлении муниципальной услуги, многофункционального центра, работников многофункционального центра, в том числе в следующих случаях: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нарушение срока регистрации запроса заявителя о предоставлении муниципальной услуги, запроса, указанного в статье 15.1 Федерального закона от 27.07.2010 N 210-ФЗ «Об организации предоставления государственных и муниципальных услуг»;</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CC270D">
        <w:rPr>
          <w:rFonts w:ascii="Times New Roman" w:hAnsi="Times New Roman" w:cs="Times New Roman"/>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 требование у заявителя документов, не предусмотренных настоящим Регламентом;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отказ в приеме документов, предоставление которых предусмотрено настоящим Регламентом для предоставления муниципальной услуги, у заявителя;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отказ в предоставлении муниципальной услуги, если основания отказа не предусмотрены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Регламентом;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нарушение срока или порядка выдачи документов по результатам предоставления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5.2. Жалоба подается в письменной форме на бумажном носителе либо в электронной форме.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Жалоба может быть направлена по почте, через многофункциональные центры предоставления государственных и муниципальных услуг, с использованием информационно-телекоммуникационной сети "Интернет", через официальный сайт Родниковского муниципального района, через Порталы, а также может быть принята при личном приеме Заявителя в соответствии с графиком приема. В случае обжалования решений, действий (бездействия) должностных лиц и муниципальных служащих Отдела градостроительства жалоба подается на имя начальника Отдела градостроительства и рассматривается им. В случае обжалования решений начальника Отдела жалоба подается в Администрацию Родниковского муниципального района на имя заместителя главы Администрации Родниковского муниципального района, курирующего работу Отдела, и рассматривается им. В случае обжалования решений заместителя главы Администрации Родниковского муниципального района, курирующего работу Отдела, жалоба подается в Администрацию Родниковского муниципального района на имя Главы Родниковского муниципального района и рассматривается им. В случае обжалования решений, действий (бездействия) работника многофункционального центра жалоба подается непосредственно на имя директора многофункционального центра. В случае обжалования решений, действий (бездействия) многофункционального центра жалоба подается в орган местного самоуправления - </w:t>
      </w:r>
      <w:r w:rsidRPr="00CC270D">
        <w:rPr>
          <w:rFonts w:ascii="Times New Roman" w:hAnsi="Times New Roman" w:cs="Times New Roman"/>
          <w:sz w:val="28"/>
          <w:szCs w:val="28"/>
        </w:rPr>
        <w:lastRenderedPageBreak/>
        <w:t>учредителю многофункционального центра или на имя заместителя главы Администрации Родниковского муниципального района, курирующего работу многофункционального центра. Почтовый адрес для направления жалоб: г. Родники, ул. Советская, д. 8 (в случае направления жалоб на имя директора многофункционального центра).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5.2.1. В случае обжалования решений, действий (бездействия) должностных лиц, муниципальных служащих органа, предоставляющего муниципальную услугу, работников организации, участвующей в предоставлении муниципальной услуги, заявителями - юридическими лицами и индивидуальными предпринимателями, являющимися субъектами градостроительных отношений, процедур, включенных в исчерпывающие перечни процедур в сферах строительства, утвержденных Правительством Российской Федерации в соответствии с частью 2 статьи 6 Градостроительного кодекса Российской Федерации, жалоба может быть подана в порядке, установленном антимонопольным законодательством Российской Федерации, в антимонопольный орган.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5.3. График личного приема заявителей:</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Главы муниципального образования «Родниковский муниципальный район» по предварительной записи лично или по телефону 2-33-92 (1,3 понедельник: с 9.00 до 11.00);</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Заместителя Главы, председателя комитета по управлению имуществом по предварительной записи лично или по тел. 2-33-92 (вторник: с 9.00 до 10.30).</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Начальника Отдела по предварительной записи лично или по телефону 2-33-92 ежедневно с 08.00-17-00 (перерыв с 12.00-до13-00)</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Директора МФЦ по предварительной записи лично или по телефону 2-50-24 (по графику работы МФЦ указанному в разделе 5 настоящего Регламента).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5.4. Жалоба должна содержать:</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w:t>
      </w:r>
      <w:r w:rsidRPr="00CC270D">
        <w:rPr>
          <w:rFonts w:ascii="Times New Roman" w:hAnsi="Times New Roman" w:cs="Times New Roman"/>
          <w:sz w:val="28"/>
          <w:szCs w:val="28"/>
        </w:rPr>
        <w:lastRenderedPageBreak/>
        <w:t>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5.5. Жалоба, поступившая в Отдел, многофункциональный центр, Администрацию Родниковского муниципального района подлежит рассмотрению в течение пятнадцати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5.6. По результатам рассмотрения жалобы принимается одно из следующих решений:</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Регламентом, а также в иных формах;</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2)в удовлетворении жалобы отказывается, в том числе при наличии вступившего в законную силу решения суда, арбитражного суда по жалобе о том же предмете и по тем же основаниям; при подаче жалобы лицом, полномочия которого не подтверждены в порядке, установленном законодательством Российской Федерации; при наличии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5.7. Не позднее дня, следующего за днем принятия решения, указанного в пункте 6.6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5.9. 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пункте 6.2 настоящего Регламента, вправе принять решение об оставлении такой жалобы без ответа по существу поставленных в ней вопросов, сообщив в течение пяти рабочих дней со дня регистрации такой жалобы заявителю о принятом решении и о недопустимости злоупотребления правом.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5.10. В случае если в жалобе не указаны фамилия гражданина или почтовый адрес, по которому должен быть направлен ответ, ответ на такую жалобу не дается.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5.11. В случае если текст жалобы не поддается прочтению, ответ на такую жалобу не дается, такая жалоба не направляется на рассмотрение, о чем в течение пяти рабочих дней со дня регистрации такой жалобы сообщается заявителю (если его фамилия и почтовый адрес поддаются прочтению).</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br w:type="page"/>
      </w:r>
    </w:p>
    <w:tbl>
      <w:tblPr>
        <w:tblW w:w="6494" w:type="dxa"/>
        <w:tblInd w:w="4077" w:type="dxa"/>
        <w:tblLook w:val="04A0"/>
      </w:tblPr>
      <w:tblGrid>
        <w:gridCol w:w="6494"/>
      </w:tblGrid>
      <w:tr w:rsidR="00412DC1" w:rsidRPr="00CC270D" w:rsidTr="00312199">
        <w:trPr>
          <w:trHeight w:val="5173"/>
        </w:trPr>
        <w:tc>
          <w:tcPr>
            <w:tcW w:w="6494" w:type="dxa"/>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Приложение N 1 к административному Регламенту</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предоставления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«Выдача администрацией Родниковского муниципального района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Главе муниципального образования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«Родниковский муниципальный район»</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Уведомление о планируемых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412DC1" w:rsidRPr="00CC270D" w:rsidTr="00312199">
        <w:trPr>
          <w:jc w:val="right"/>
        </w:trPr>
        <w:tc>
          <w:tcPr>
            <w:tcW w:w="198"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bookmarkStart w:id="43" w:name="OLE_LINK5"/>
            <w:r w:rsidRPr="00CC270D">
              <w:rPr>
                <w:rFonts w:ascii="Times New Roman" w:hAnsi="Times New Roman" w:cs="Times New Roman"/>
                <w:sz w:val="28"/>
                <w:szCs w:val="28"/>
              </w:rPr>
              <w:t>«</w:t>
            </w:r>
          </w:p>
        </w:tc>
        <w:tc>
          <w:tcPr>
            <w:tcW w:w="397"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c>
          <w:tcPr>
            <w:tcW w:w="255"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c>
          <w:tcPr>
            <w:tcW w:w="369"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w:t>
            </w:r>
          </w:p>
        </w:tc>
        <w:tc>
          <w:tcPr>
            <w:tcW w:w="369"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c>
          <w:tcPr>
            <w:tcW w:w="312"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г.</w:t>
            </w:r>
          </w:p>
        </w:tc>
      </w:tr>
      <w:bookmarkEnd w:id="43"/>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 Сведения о застройщике</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7"/>
        <w:gridCol w:w="4459"/>
        <w:gridCol w:w="4744"/>
      </w:tblGrid>
      <w:tr w:rsidR="00412DC1" w:rsidRPr="00CC270D" w:rsidTr="00312199">
        <w:trPr>
          <w:trHeight w:val="1689"/>
        </w:trPr>
        <w:tc>
          <w:tcPr>
            <w:tcW w:w="857"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w:t>
            </w:r>
          </w:p>
        </w:tc>
        <w:tc>
          <w:tcPr>
            <w:tcW w:w="445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Сведения о физическом лице, в случае если застройщиком является физическое лицо:</w:t>
            </w:r>
          </w:p>
        </w:tc>
        <w:tc>
          <w:tcPr>
            <w:tcW w:w="4744"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1429"/>
        </w:trPr>
        <w:tc>
          <w:tcPr>
            <w:tcW w:w="857"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1.1.1</w:t>
            </w:r>
          </w:p>
        </w:tc>
        <w:tc>
          <w:tcPr>
            <w:tcW w:w="445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Фамилия, имя, отчество (при наличии)</w:t>
            </w:r>
          </w:p>
        </w:tc>
        <w:tc>
          <w:tcPr>
            <w:tcW w:w="4744"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1407"/>
        </w:trPr>
        <w:tc>
          <w:tcPr>
            <w:tcW w:w="857"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1.1.2</w:t>
            </w:r>
          </w:p>
        </w:tc>
        <w:tc>
          <w:tcPr>
            <w:tcW w:w="445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Место жительства</w:t>
            </w:r>
          </w:p>
        </w:tc>
        <w:tc>
          <w:tcPr>
            <w:tcW w:w="4744"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1413"/>
        </w:trPr>
        <w:tc>
          <w:tcPr>
            <w:tcW w:w="857"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1.1.3</w:t>
            </w:r>
          </w:p>
        </w:tc>
        <w:tc>
          <w:tcPr>
            <w:tcW w:w="445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Реквизиты документа, удостоверяющего личность</w:t>
            </w:r>
          </w:p>
        </w:tc>
        <w:tc>
          <w:tcPr>
            <w:tcW w:w="4744"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2100"/>
        </w:trPr>
        <w:tc>
          <w:tcPr>
            <w:tcW w:w="857"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w:t>
            </w:r>
          </w:p>
        </w:tc>
        <w:tc>
          <w:tcPr>
            <w:tcW w:w="445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Сведения о юридическом лице, в случае если застройщиком является юридическое лицо:</w:t>
            </w:r>
          </w:p>
        </w:tc>
        <w:tc>
          <w:tcPr>
            <w:tcW w:w="4744"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1137"/>
        </w:trPr>
        <w:tc>
          <w:tcPr>
            <w:tcW w:w="857"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1.2.1</w:t>
            </w:r>
          </w:p>
        </w:tc>
        <w:tc>
          <w:tcPr>
            <w:tcW w:w="445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w:t>
            </w:r>
          </w:p>
        </w:tc>
        <w:tc>
          <w:tcPr>
            <w:tcW w:w="4744"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1692"/>
        </w:trPr>
        <w:tc>
          <w:tcPr>
            <w:tcW w:w="857"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1.2.2</w:t>
            </w:r>
          </w:p>
        </w:tc>
        <w:tc>
          <w:tcPr>
            <w:tcW w:w="445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Место нахождения</w:t>
            </w:r>
          </w:p>
        </w:tc>
        <w:tc>
          <w:tcPr>
            <w:tcW w:w="4744"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2771"/>
        </w:trPr>
        <w:tc>
          <w:tcPr>
            <w:tcW w:w="857"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1.2.3</w:t>
            </w:r>
          </w:p>
        </w:tc>
        <w:tc>
          <w:tcPr>
            <w:tcW w:w="445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44"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8180"/>
        </w:trPr>
        <w:tc>
          <w:tcPr>
            <w:tcW w:w="857"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1.2.4</w:t>
            </w:r>
          </w:p>
        </w:tc>
        <w:tc>
          <w:tcPr>
            <w:tcW w:w="4459"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4744" w:type="dxa"/>
          </w:tcPr>
          <w:p w:rsidR="00412DC1" w:rsidRPr="00CC270D" w:rsidRDefault="00412DC1" w:rsidP="00312199">
            <w:pPr>
              <w:jc w:val="both"/>
              <w:rPr>
                <w:rFonts w:ascii="Times New Roman" w:hAnsi="Times New Roman" w:cs="Times New Roman"/>
                <w:sz w:val="28"/>
                <w:szCs w:val="28"/>
              </w:rPr>
            </w:pPr>
          </w:p>
        </w:tc>
      </w:tr>
    </w:tbl>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Кадастровый номер земельного участка (при наличии)</w:t>
            </w:r>
          </w:p>
        </w:tc>
        <w:tc>
          <w:tcPr>
            <w:tcW w:w="4706"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2.2</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Адрес или описание местоположения земельного участка</w:t>
            </w:r>
          </w:p>
        </w:tc>
        <w:tc>
          <w:tcPr>
            <w:tcW w:w="4706"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2.3</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Сведения о праве застройщика на земельный участок (правоустанавливающие документы)</w:t>
            </w:r>
          </w:p>
        </w:tc>
        <w:tc>
          <w:tcPr>
            <w:tcW w:w="4706"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2.4</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Сведения о наличии прав иных лиц на земельный участок (при наличии)</w:t>
            </w:r>
          </w:p>
        </w:tc>
        <w:tc>
          <w:tcPr>
            <w:tcW w:w="4706"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2.5</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Сведения о виде разрешенного использования земельного участка</w:t>
            </w:r>
          </w:p>
        </w:tc>
        <w:tc>
          <w:tcPr>
            <w:tcW w:w="4706" w:type="dxa"/>
          </w:tcPr>
          <w:p w:rsidR="00412DC1" w:rsidRPr="00CC270D" w:rsidRDefault="00412DC1" w:rsidP="00312199">
            <w:pPr>
              <w:jc w:val="both"/>
              <w:rPr>
                <w:rFonts w:ascii="Times New Roman" w:hAnsi="Times New Roman" w:cs="Times New Roman"/>
                <w:sz w:val="28"/>
                <w:szCs w:val="28"/>
              </w:rPr>
            </w:pPr>
          </w:p>
        </w:tc>
      </w:tr>
    </w:tbl>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3.1</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3.2</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Цель подачи уведомления (строительство или реконструкция)</w:t>
            </w:r>
          </w:p>
        </w:tc>
        <w:tc>
          <w:tcPr>
            <w:tcW w:w="4706"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3.3</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Сведения о планируемых параметрах:</w:t>
            </w:r>
          </w:p>
        </w:tc>
        <w:tc>
          <w:tcPr>
            <w:tcW w:w="4706"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3.3.1</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Количество надземных этажей</w:t>
            </w:r>
          </w:p>
        </w:tc>
        <w:tc>
          <w:tcPr>
            <w:tcW w:w="4706"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3.3.2</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Высота</w:t>
            </w:r>
          </w:p>
        </w:tc>
        <w:tc>
          <w:tcPr>
            <w:tcW w:w="4706"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3.3.3</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Сведения об отступах от границ земельного участка</w:t>
            </w:r>
          </w:p>
        </w:tc>
        <w:tc>
          <w:tcPr>
            <w:tcW w:w="4706"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3.3.4</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Площадь застройки</w:t>
            </w:r>
          </w:p>
        </w:tc>
        <w:tc>
          <w:tcPr>
            <w:tcW w:w="4706"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3.3.5.</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3.4</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rsidR="00412DC1" w:rsidRPr="00CC270D" w:rsidRDefault="00412DC1" w:rsidP="00312199">
            <w:pPr>
              <w:jc w:val="both"/>
              <w:rPr>
                <w:rFonts w:ascii="Times New Roman" w:hAnsi="Times New Roman" w:cs="Times New Roman"/>
                <w:sz w:val="28"/>
                <w:szCs w:val="28"/>
              </w:rPr>
            </w:pPr>
          </w:p>
        </w:tc>
      </w:tr>
    </w:tbl>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 Схематичное изображение планируемого к строительству или реконструкции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979"/>
      </w:tblGrid>
      <w:tr w:rsidR="00412DC1" w:rsidRPr="00CC270D" w:rsidTr="00312199">
        <w:trPr>
          <w:trHeight w:val="13040"/>
        </w:trPr>
        <w:tc>
          <w:tcPr>
            <w:tcW w:w="9979" w:type="dxa"/>
            <w:shd w:val="clear" w:color="auto" w:fill="auto"/>
          </w:tcPr>
          <w:p w:rsidR="00412DC1" w:rsidRPr="00CC270D" w:rsidRDefault="00412DC1" w:rsidP="00312199">
            <w:pPr>
              <w:jc w:val="both"/>
              <w:rPr>
                <w:rFonts w:ascii="Times New Roman" w:hAnsi="Times New Roman" w:cs="Times New Roman"/>
                <w:sz w:val="28"/>
                <w:szCs w:val="28"/>
              </w:rPr>
            </w:pPr>
          </w:p>
        </w:tc>
      </w:tr>
    </w:tbl>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Почтовый адрес и (или) адрес электронной почты для связи:</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Настоящим уведомлением подтверждаю, что  </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(объект индивидуального жилищного строительства или садовый дом)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не предназначен для раздела на самостоятельные объекты недвижимости.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Настоящим уведомлением я  </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(фамилия, имя, отчество (при наличии)</w:t>
      </w:r>
    </w:p>
    <w:p w:rsidR="00E81019" w:rsidRPr="00CC270D" w:rsidRDefault="00E81019" w:rsidP="00312199">
      <w:pPr>
        <w:jc w:val="both"/>
        <w:rPr>
          <w:rFonts w:ascii="Times New Roman" w:hAnsi="Times New Roman" w:cs="Times New Roman"/>
          <w:sz w:val="28"/>
          <w:szCs w:val="28"/>
        </w:rPr>
      </w:pPr>
    </w:p>
    <w:p w:rsidR="00E81019" w:rsidRPr="00CC270D" w:rsidRDefault="00E81019" w:rsidP="00312199">
      <w:pPr>
        <w:jc w:val="both"/>
        <w:rPr>
          <w:rFonts w:ascii="Times New Roman" w:hAnsi="Times New Roman" w:cs="Times New Roman"/>
          <w:sz w:val="28"/>
          <w:szCs w:val="28"/>
        </w:rPr>
      </w:pPr>
    </w:p>
    <w:p w:rsidR="00E81019" w:rsidRPr="00CC270D" w:rsidRDefault="00E81019"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tblPr>
      <w:tblGrid>
        <w:gridCol w:w="3119"/>
        <w:gridCol w:w="680"/>
        <w:gridCol w:w="1985"/>
        <w:gridCol w:w="680"/>
        <w:gridCol w:w="2892"/>
      </w:tblGrid>
      <w:tr w:rsidR="00412DC1" w:rsidRPr="00CC270D" w:rsidTr="00312199">
        <w:trPr>
          <w:cantSplit/>
        </w:trPr>
        <w:tc>
          <w:tcPr>
            <w:tcW w:w="3119"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c>
          <w:tcPr>
            <w:tcW w:w="680"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p>
        </w:tc>
        <w:tc>
          <w:tcPr>
            <w:tcW w:w="1985"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c>
          <w:tcPr>
            <w:tcW w:w="680"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p>
        </w:tc>
        <w:tc>
          <w:tcPr>
            <w:tcW w:w="2892"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r>
      <w:tr w:rsidR="00412DC1" w:rsidRPr="00CC270D" w:rsidTr="00312199">
        <w:trPr>
          <w:cantSplit/>
        </w:trPr>
        <w:tc>
          <w:tcPr>
            <w:tcW w:w="3119" w:type="dxa"/>
            <w:tcBorders>
              <w:top w:val="nil"/>
              <w:left w:val="nil"/>
              <w:bottom w:val="nil"/>
              <w:right w:val="nil"/>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(должность, в случае если застройщиком является юридическое лицо)</w:t>
            </w:r>
          </w:p>
        </w:tc>
        <w:tc>
          <w:tcPr>
            <w:tcW w:w="680" w:type="dxa"/>
            <w:tcBorders>
              <w:top w:val="nil"/>
              <w:left w:val="nil"/>
              <w:bottom w:val="nil"/>
              <w:right w:val="nil"/>
            </w:tcBorders>
          </w:tcPr>
          <w:p w:rsidR="00412DC1" w:rsidRPr="00CC270D" w:rsidRDefault="00412DC1" w:rsidP="00312199">
            <w:pPr>
              <w:jc w:val="both"/>
              <w:rPr>
                <w:rFonts w:ascii="Times New Roman" w:hAnsi="Times New Roman" w:cs="Times New Roman"/>
                <w:sz w:val="28"/>
                <w:szCs w:val="28"/>
              </w:rPr>
            </w:pPr>
          </w:p>
        </w:tc>
        <w:tc>
          <w:tcPr>
            <w:tcW w:w="1985" w:type="dxa"/>
            <w:tcBorders>
              <w:top w:val="nil"/>
              <w:left w:val="nil"/>
              <w:bottom w:val="nil"/>
              <w:right w:val="nil"/>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(подпись)</w:t>
            </w:r>
          </w:p>
        </w:tc>
        <w:tc>
          <w:tcPr>
            <w:tcW w:w="680" w:type="dxa"/>
            <w:tcBorders>
              <w:top w:val="nil"/>
              <w:left w:val="nil"/>
              <w:bottom w:val="nil"/>
              <w:right w:val="nil"/>
            </w:tcBorders>
          </w:tcPr>
          <w:p w:rsidR="00412DC1" w:rsidRPr="00CC270D" w:rsidRDefault="00412DC1" w:rsidP="00312199">
            <w:pPr>
              <w:jc w:val="both"/>
              <w:rPr>
                <w:rFonts w:ascii="Times New Roman" w:hAnsi="Times New Roman" w:cs="Times New Roman"/>
                <w:sz w:val="28"/>
                <w:szCs w:val="28"/>
              </w:rPr>
            </w:pPr>
          </w:p>
        </w:tc>
        <w:tc>
          <w:tcPr>
            <w:tcW w:w="2892" w:type="dxa"/>
            <w:tcBorders>
              <w:top w:val="nil"/>
              <w:left w:val="nil"/>
              <w:bottom w:val="nil"/>
              <w:right w:val="nil"/>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(расшифровка подписи)</w:t>
            </w:r>
          </w:p>
        </w:tc>
      </w:tr>
    </w:tbl>
    <w:p w:rsidR="00E81019" w:rsidRPr="00CC270D" w:rsidRDefault="00E81019" w:rsidP="00312199">
      <w:pPr>
        <w:jc w:val="both"/>
        <w:rPr>
          <w:rFonts w:ascii="Times New Roman" w:hAnsi="Times New Roman" w:cs="Times New Roman"/>
          <w:sz w:val="28"/>
          <w:szCs w:val="28"/>
        </w:rPr>
      </w:pPr>
    </w:p>
    <w:p w:rsidR="00E81019" w:rsidRPr="00CC270D" w:rsidRDefault="00E81019"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М.П.</w:t>
      </w:r>
      <w:r w:rsidRPr="00CC270D">
        <w:rPr>
          <w:rFonts w:ascii="Times New Roman" w:hAnsi="Times New Roman" w:cs="Times New Roman"/>
          <w:sz w:val="28"/>
          <w:szCs w:val="28"/>
        </w:rPr>
        <w:br/>
        <w:t>(при наличии)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 настоящему уведомлению прилагаются:</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(документы, предусмотренные частью 3 статьи 51.1 Градостроительного кодекса Российской Федерации (Собрание законодательства Российской Федерации, 2005, № 1, ст. 16; 2018, № 32, ст. 5133, 5135)</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br w:type="page"/>
      </w:r>
    </w:p>
    <w:tbl>
      <w:tblPr>
        <w:tblW w:w="6404" w:type="dxa"/>
        <w:tblInd w:w="4077" w:type="dxa"/>
        <w:tblLook w:val="04A0"/>
      </w:tblPr>
      <w:tblGrid>
        <w:gridCol w:w="6404"/>
      </w:tblGrid>
      <w:tr w:rsidR="00412DC1" w:rsidRPr="00CC270D" w:rsidTr="00312199">
        <w:trPr>
          <w:trHeight w:val="4949"/>
        </w:trPr>
        <w:tc>
          <w:tcPr>
            <w:tcW w:w="6404" w:type="dxa"/>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Приложение N 2 к административному Регламенту</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предоставления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«Выдача администрацией Родниковского муниципального района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Кому:</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Почтовый адрес: </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Адрес электронной почты (при наличии): </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CC270D">
        <w:rPr>
          <w:rFonts w:ascii="Times New Roman" w:hAnsi="Times New Roman" w:cs="Times New Roman"/>
          <w:sz w:val="28"/>
          <w:szCs w:val="28"/>
        </w:rPr>
        <w:br/>
        <w:t xml:space="preserve">и допустимости размещения объекта индивидуального жилищного </w:t>
      </w:r>
      <w:r w:rsidRPr="00CC270D">
        <w:rPr>
          <w:rFonts w:ascii="Times New Roman" w:hAnsi="Times New Roman" w:cs="Times New Roman"/>
          <w:sz w:val="28"/>
          <w:szCs w:val="28"/>
        </w:rPr>
        <w:br/>
        <w:t>строительства или садового дома на земельном участке</w:t>
      </w:r>
    </w:p>
    <w:tbl>
      <w:tblPr>
        <w:tblW w:w="9924" w:type="dxa"/>
        <w:tblLayout w:type="fixed"/>
        <w:tblCellMar>
          <w:left w:w="28" w:type="dxa"/>
          <w:right w:w="28" w:type="dxa"/>
        </w:tblCellMar>
        <w:tblLook w:val="0000"/>
      </w:tblPr>
      <w:tblGrid>
        <w:gridCol w:w="198"/>
        <w:gridCol w:w="397"/>
        <w:gridCol w:w="255"/>
        <w:gridCol w:w="1418"/>
        <w:gridCol w:w="369"/>
        <w:gridCol w:w="369"/>
        <w:gridCol w:w="454"/>
        <w:gridCol w:w="4763"/>
        <w:gridCol w:w="1701"/>
      </w:tblGrid>
      <w:tr w:rsidR="00412DC1" w:rsidRPr="00CC270D" w:rsidTr="00312199">
        <w:tc>
          <w:tcPr>
            <w:tcW w:w="198"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397"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c>
          <w:tcPr>
            <w:tcW w:w="255"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c>
          <w:tcPr>
            <w:tcW w:w="369"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w:t>
            </w:r>
          </w:p>
        </w:tc>
        <w:tc>
          <w:tcPr>
            <w:tcW w:w="369"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c>
          <w:tcPr>
            <w:tcW w:w="454"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г.</w:t>
            </w:r>
          </w:p>
        </w:tc>
        <w:tc>
          <w:tcPr>
            <w:tcW w:w="4763"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1"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r>
    </w:tbl>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tblPr>
      <w:tblGrid>
        <w:gridCol w:w="4820"/>
        <w:gridCol w:w="5160"/>
      </w:tblGrid>
      <w:tr w:rsidR="00412DC1" w:rsidRPr="00CC270D" w:rsidTr="00312199">
        <w:tc>
          <w:tcPr>
            <w:tcW w:w="4820"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направленного</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(дата направления уведомления)</w:t>
            </w:r>
          </w:p>
        </w:tc>
        <w:tc>
          <w:tcPr>
            <w:tcW w:w="5160"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4820"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зарегистрированного</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r>
    </w:tbl>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уведомляем о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(кадастровый номер земельного участка (при наличии), адрес или описание местоположения земельного участка)</w:t>
      </w:r>
    </w:p>
    <w:tbl>
      <w:tblPr>
        <w:tblW w:w="9979" w:type="dxa"/>
        <w:tblLayout w:type="fixed"/>
        <w:tblCellMar>
          <w:left w:w="28" w:type="dxa"/>
          <w:right w:w="28" w:type="dxa"/>
        </w:tblCellMar>
        <w:tblLook w:val="0000"/>
      </w:tblPr>
      <w:tblGrid>
        <w:gridCol w:w="4649"/>
        <w:gridCol w:w="397"/>
        <w:gridCol w:w="1814"/>
        <w:gridCol w:w="397"/>
        <w:gridCol w:w="2722"/>
      </w:tblGrid>
      <w:tr w:rsidR="00412DC1" w:rsidRPr="00CC270D" w:rsidTr="00312199">
        <w:trPr>
          <w:cantSplit/>
        </w:trPr>
        <w:tc>
          <w:tcPr>
            <w:tcW w:w="4649"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c>
          <w:tcPr>
            <w:tcW w:w="397"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p>
        </w:tc>
        <w:tc>
          <w:tcPr>
            <w:tcW w:w="1814"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c>
          <w:tcPr>
            <w:tcW w:w="397"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p>
        </w:tc>
        <w:tc>
          <w:tcPr>
            <w:tcW w:w="2722"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r>
      <w:tr w:rsidR="00412DC1" w:rsidRPr="00CC270D" w:rsidTr="00312199">
        <w:trPr>
          <w:cantSplit/>
        </w:trPr>
        <w:tc>
          <w:tcPr>
            <w:tcW w:w="4649" w:type="dxa"/>
            <w:tcBorders>
              <w:top w:val="nil"/>
              <w:left w:val="nil"/>
              <w:bottom w:val="nil"/>
              <w:right w:val="nil"/>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(должность уполномоченного лица уполномоченного на выдачу разрешений на строительство федерального органа исполнительной власти, </w:t>
            </w:r>
            <w:r w:rsidRPr="00CC270D">
              <w:rPr>
                <w:rFonts w:ascii="Times New Roman" w:hAnsi="Times New Roman" w:cs="Times New Roman"/>
                <w:sz w:val="28"/>
                <w:szCs w:val="28"/>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412DC1" w:rsidRPr="00CC270D" w:rsidRDefault="00412DC1" w:rsidP="00312199">
            <w:pPr>
              <w:jc w:val="both"/>
              <w:rPr>
                <w:rFonts w:ascii="Times New Roman" w:hAnsi="Times New Roman" w:cs="Times New Roman"/>
                <w:sz w:val="28"/>
                <w:szCs w:val="28"/>
              </w:rPr>
            </w:pPr>
          </w:p>
        </w:tc>
        <w:tc>
          <w:tcPr>
            <w:tcW w:w="1814" w:type="dxa"/>
            <w:tcBorders>
              <w:top w:val="nil"/>
              <w:left w:val="nil"/>
              <w:bottom w:val="nil"/>
              <w:right w:val="nil"/>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(подпись)</w:t>
            </w:r>
          </w:p>
        </w:tc>
        <w:tc>
          <w:tcPr>
            <w:tcW w:w="397" w:type="dxa"/>
            <w:tcBorders>
              <w:top w:val="nil"/>
              <w:left w:val="nil"/>
              <w:bottom w:val="nil"/>
              <w:right w:val="nil"/>
            </w:tcBorders>
          </w:tcPr>
          <w:p w:rsidR="00412DC1" w:rsidRPr="00CC270D" w:rsidRDefault="00412DC1" w:rsidP="00312199">
            <w:pPr>
              <w:jc w:val="both"/>
              <w:rPr>
                <w:rFonts w:ascii="Times New Roman" w:hAnsi="Times New Roman" w:cs="Times New Roman"/>
                <w:sz w:val="28"/>
                <w:szCs w:val="28"/>
              </w:rPr>
            </w:pPr>
          </w:p>
        </w:tc>
        <w:tc>
          <w:tcPr>
            <w:tcW w:w="2722" w:type="dxa"/>
            <w:tcBorders>
              <w:top w:val="nil"/>
              <w:left w:val="nil"/>
              <w:bottom w:val="nil"/>
              <w:right w:val="nil"/>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(расшифровка подписи)</w:t>
            </w:r>
          </w:p>
        </w:tc>
      </w:tr>
    </w:tbl>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М.П.</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bl>
      <w:tblPr>
        <w:tblW w:w="6404" w:type="dxa"/>
        <w:tblInd w:w="4077" w:type="dxa"/>
        <w:tblLook w:val="04A0"/>
      </w:tblPr>
      <w:tblGrid>
        <w:gridCol w:w="6404"/>
      </w:tblGrid>
      <w:tr w:rsidR="00412DC1" w:rsidRPr="00CC270D" w:rsidTr="00312199">
        <w:trPr>
          <w:trHeight w:val="5191"/>
        </w:trPr>
        <w:tc>
          <w:tcPr>
            <w:tcW w:w="6404" w:type="dxa"/>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Приложение N 3 к административному Регламенту</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предоставления муниципальной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«Выдача администрацией Родниковского муниципального района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Кому:</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Почтовый адрес: </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E970B4">
      <w:pPr>
        <w:rPr>
          <w:rFonts w:ascii="Times New Roman" w:hAnsi="Times New Roman" w:cs="Times New Roman"/>
          <w:sz w:val="28"/>
          <w:szCs w:val="28"/>
        </w:rPr>
      </w:pPr>
      <w:r w:rsidRPr="00CC270D">
        <w:rPr>
          <w:rFonts w:ascii="Times New Roman" w:hAnsi="Times New Roman" w:cs="Times New Roman"/>
          <w:sz w:val="28"/>
          <w:szCs w:val="28"/>
        </w:rPr>
        <w:t xml:space="preserve">Адрес электронной почты </w:t>
      </w:r>
      <w:r w:rsidRPr="00CC270D">
        <w:rPr>
          <w:rFonts w:ascii="Times New Roman" w:hAnsi="Times New Roman" w:cs="Times New Roman"/>
          <w:sz w:val="28"/>
          <w:szCs w:val="28"/>
        </w:rPr>
        <w:br/>
        <w:t xml:space="preserve">(при наличии): </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CC270D">
        <w:rPr>
          <w:rFonts w:ascii="Times New Roman" w:hAnsi="Times New Roman" w:cs="Times New Roman"/>
          <w:sz w:val="28"/>
          <w:szCs w:val="28"/>
        </w:rPr>
        <w:br/>
        <w:t>и (или) допустимости размещения объекта индивидуального жилищного строительства или садового дома на земельном участке</w:t>
      </w:r>
    </w:p>
    <w:tbl>
      <w:tblPr>
        <w:tblW w:w="9924" w:type="dxa"/>
        <w:tblLayout w:type="fixed"/>
        <w:tblCellMar>
          <w:left w:w="28" w:type="dxa"/>
          <w:right w:w="28" w:type="dxa"/>
        </w:tblCellMar>
        <w:tblLook w:val="0000"/>
      </w:tblPr>
      <w:tblGrid>
        <w:gridCol w:w="198"/>
        <w:gridCol w:w="397"/>
        <w:gridCol w:w="255"/>
        <w:gridCol w:w="1418"/>
        <w:gridCol w:w="369"/>
        <w:gridCol w:w="369"/>
        <w:gridCol w:w="454"/>
        <w:gridCol w:w="4763"/>
        <w:gridCol w:w="1701"/>
      </w:tblGrid>
      <w:tr w:rsidR="00412DC1" w:rsidRPr="00CC270D" w:rsidTr="00312199">
        <w:tc>
          <w:tcPr>
            <w:tcW w:w="198"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397"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c>
          <w:tcPr>
            <w:tcW w:w="255"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c>
          <w:tcPr>
            <w:tcW w:w="369"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w:t>
            </w:r>
          </w:p>
        </w:tc>
        <w:tc>
          <w:tcPr>
            <w:tcW w:w="369"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c>
          <w:tcPr>
            <w:tcW w:w="454"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г.</w:t>
            </w:r>
          </w:p>
        </w:tc>
        <w:tc>
          <w:tcPr>
            <w:tcW w:w="4763"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1"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r>
    </w:tbl>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tblPr>
      <w:tblGrid>
        <w:gridCol w:w="4820"/>
        <w:gridCol w:w="5160"/>
      </w:tblGrid>
      <w:tr w:rsidR="00412DC1" w:rsidRPr="00CC270D" w:rsidTr="00312199">
        <w:tc>
          <w:tcPr>
            <w:tcW w:w="4820"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направленного</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(дата направления уведомления)</w:t>
            </w:r>
          </w:p>
        </w:tc>
        <w:tc>
          <w:tcPr>
            <w:tcW w:w="5160"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4820"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зарегистрированного</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r>
    </w:tbl>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уведомляем: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 2018, №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(сведения о видах разрешенного использования земельного участка и (или) ограничениях, установленных в соответствии с земельным и иным законодательством Российской Федерации и действующими на дату поступления уведомления)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w:t>
      </w:r>
      <w:r w:rsidRPr="00CC270D">
        <w:rPr>
          <w:rFonts w:ascii="Times New Roman" w:hAnsi="Times New Roman" w:cs="Times New Roman"/>
          <w:sz w:val="28"/>
          <w:szCs w:val="28"/>
        </w:rPr>
        <w:lastRenderedPageBreak/>
        <w:t>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tbl>
      <w:tblPr>
        <w:tblW w:w="9979" w:type="dxa"/>
        <w:tblLayout w:type="fixed"/>
        <w:tblCellMar>
          <w:left w:w="28" w:type="dxa"/>
          <w:right w:w="28" w:type="dxa"/>
        </w:tblCellMar>
        <w:tblLook w:val="0000"/>
      </w:tblPr>
      <w:tblGrid>
        <w:gridCol w:w="4649"/>
        <w:gridCol w:w="397"/>
        <w:gridCol w:w="1814"/>
        <w:gridCol w:w="397"/>
        <w:gridCol w:w="2722"/>
      </w:tblGrid>
      <w:tr w:rsidR="00412DC1" w:rsidRPr="00CC270D" w:rsidTr="00312199">
        <w:trPr>
          <w:cantSplit/>
        </w:trPr>
        <w:tc>
          <w:tcPr>
            <w:tcW w:w="4649"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c>
          <w:tcPr>
            <w:tcW w:w="397"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p>
        </w:tc>
        <w:tc>
          <w:tcPr>
            <w:tcW w:w="1814"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c>
          <w:tcPr>
            <w:tcW w:w="397"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p>
        </w:tc>
        <w:tc>
          <w:tcPr>
            <w:tcW w:w="2722"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r>
      <w:tr w:rsidR="00412DC1" w:rsidRPr="00CC270D" w:rsidTr="00312199">
        <w:trPr>
          <w:cantSplit/>
        </w:trPr>
        <w:tc>
          <w:tcPr>
            <w:tcW w:w="4649" w:type="dxa"/>
            <w:tcBorders>
              <w:top w:val="nil"/>
              <w:left w:val="nil"/>
              <w:bottom w:val="nil"/>
              <w:right w:val="nil"/>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(должность уполномоченного лица уполномоченного на выдачу разрешений на строительство федерального органа исполнительной власти, </w:t>
            </w:r>
            <w:r w:rsidRPr="00CC270D">
              <w:rPr>
                <w:rFonts w:ascii="Times New Roman" w:hAnsi="Times New Roman" w:cs="Times New Roman"/>
                <w:sz w:val="28"/>
                <w:szCs w:val="28"/>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412DC1" w:rsidRPr="00CC270D" w:rsidRDefault="00412DC1" w:rsidP="00312199">
            <w:pPr>
              <w:jc w:val="both"/>
              <w:rPr>
                <w:rFonts w:ascii="Times New Roman" w:hAnsi="Times New Roman" w:cs="Times New Roman"/>
                <w:sz w:val="28"/>
                <w:szCs w:val="28"/>
              </w:rPr>
            </w:pPr>
          </w:p>
        </w:tc>
        <w:tc>
          <w:tcPr>
            <w:tcW w:w="1814" w:type="dxa"/>
            <w:tcBorders>
              <w:top w:val="nil"/>
              <w:left w:val="nil"/>
              <w:bottom w:val="nil"/>
              <w:right w:val="nil"/>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(подпись)</w:t>
            </w:r>
          </w:p>
        </w:tc>
        <w:tc>
          <w:tcPr>
            <w:tcW w:w="397" w:type="dxa"/>
            <w:tcBorders>
              <w:top w:val="nil"/>
              <w:left w:val="nil"/>
              <w:bottom w:val="nil"/>
              <w:right w:val="nil"/>
            </w:tcBorders>
          </w:tcPr>
          <w:p w:rsidR="00412DC1" w:rsidRPr="00CC270D" w:rsidRDefault="00412DC1" w:rsidP="00312199">
            <w:pPr>
              <w:jc w:val="both"/>
              <w:rPr>
                <w:rFonts w:ascii="Times New Roman" w:hAnsi="Times New Roman" w:cs="Times New Roman"/>
                <w:sz w:val="28"/>
                <w:szCs w:val="28"/>
              </w:rPr>
            </w:pPr>
          </w:p>
        </w:tc>
        <w:tc>
          <w:tcPr>
            <w:tcW w:w="2722" w:type="dxa"/>
            <w:tcBorders>
              <w:top w:val="nil"/>
              <w:left w:val="nil"/>
              <w:bottom w:val="nil"/>
              <w:right w:val="nil"/>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(расшифровка подписи)</w:t>
            </w:r>
          </w:p>
        </w:tc>
      </w:tr>
    </w:tbl>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М.П.</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 настоящему уведомлению прилагаются:</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br w:type="page"/>
      </w:r>
    </w:p>
    <w:tbl>
      <w:tblPr>
        <w:tblW w:w="0" w:type="auto"/>
        <w:tblInd w:w="4077" w:type="dxa"/>
        <w:tblLook w:val="04A0"/>
      </w:tblPr>
      <w:tblGrid>
        <w:gridCol w:w="6344"/>
      </w:tblGrid>
      <w:tr w:rsidR="00412DC1" w:rsidRPr="00CC270D" w:rsidTr="00312199">
        <w:tc>
          <w:tcPr>
            <w:tcW w:w="6344" w:type="dxa"/>
            <w:shd w:val="clear" w:color="auto" w:fill="auto"/>
          </w:tcPr>
          <w:p w:rsidR="00412DC1" w:rsidRPr="00CC270D" w:rsidRDefault="00412DC1" w:rsidP="00E970B4">
            <w:pPr>
              <w:jc w:val="right"/>
              <w:rPr>
                <w:rFonts w:ascii="Times New Roman" w:hAnsi="Times New Roman" w:cs="Times New Roman"/>
                <w:sz w:val="28"/>
                <w:szCs w:val="28"/>
              </w:rPr>
            </w:pPr>
            <w:r w:rsidRPr="00CC270D">
              <w:rPr>
                <w:rFonts w:ascii="Times New Roman" w:hAnsi="Times New Roman" w:cs="Times New Roman"/>
                <w:sz w:val="28"/>
                <w:szCs w:val="28"/>
              </w:rPr>
              <w:lastRenderedPageBreak/>
              <w:t>Приложение N 4 к административному Регламенту</w:t>
            </w:r>
          </w:p>
          <w:p w:rsidR="00412DC1" w:rsidRPr="00CC270D" w:rsidRDefault="00412DC1" w:rsidP="00E970B4">
            <w:pPr>
              <w:jc w:val="right"/>
              <w:rPr>
                <w:rFonts w:ascii="Times New Roman" w:hAnsi="Times New Roman" w:cs="Times New Roman"/>
                <w:sz w:val="28"/>
                <w:szCs w:val="28"/>
              </w:rPr>
            </w:pPr>
            <w:r w:rsidRPr="00CC270D">
              <w:rPr>
                <w:rFonts w:ascii="Times New Roman" w:hAnsi="Times New Roman" w:cs="Times New Roman"/>
                <w:sz w:val="28"/>
                <w:szCs w:val="28"/>
              </w:rPr>
              <w:t>предоставления муниципальной услуги</w:t>
            </w:r>
          </w:p>
          <w:p w:rsidR="00412DC1" w:rsidRPr="00CC270D" w:rsidRDefault="00412DC1" w:rsidP="00E970B4">
            <w:pPr>
              <w:jc w:val="right"/>
              <w:rPr>
                <w:rFonts w:ascii="Times New Roman" w:hAnsi="Times New Roman" w:cs="Times New Roman"/>
                <w:sz w:val="28"/>
                <w:szCs w:val="28"/>
              </w:rPr>
            </w:pPr>
            <w:r w:rsidRPr="00CC270D">
              <w:rPr>
                <w:rFonts w:ascii="Times New Roman" w:hAnsi="Times New Roman" w:cs="Times New Roman"/>
                <w:sz w:val="28"/>
                <w:szCs w:val="28"/>
              </w:rPr>
              <w:t>«Выдача администрацией Родниковского муниципального района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Главе муниципального образования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«Родниковский муниципальный район»</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Уведомление об изменении параметров планируемого строительства или реконструкции объекта индивидуального жилищного строительства или </w:t>
      </w:r>
      <w:r w:rsidRPr="00CC270D">
        <w:rPr>
          <w:rFonts w:ascii="Times New Roman" w:hAnsi="Times New Roman" w:cs="Times New Roman"/>
          <w:sz w:val="28"/>
          <w:szCs w:val="28"/>
        </w:rPr>
        <w:br/>
        <w:t>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412DC1" w:rsidRPr="00CC270D" w:rsidTr="00312199">
        <w:trPr>
          <w:jc w:val="right"/>
        </w:trPr>
        <w:tc>
          <w:tcPr>
            <w:tcW w:w="198"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397"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c>
          <w:tcPr>
            <w:tcW w:w="255"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c>
          <w:tcPr>
            <w:tcW w:w="369"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w:t>
            </w:r>
          </w:p>
        </w:tc>
        <w:tc>
          <w:tcPr>
            <w:tcW w:w="369"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c>
          <w:tcPr>
            <w:tcW w:w="312"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г.</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81019" w:rsidRPr="00CC270D" w:rsidRDefault="00E81019" w:rsidP="00312199">
      <w:pPr>
        <w:jc w:val="both"/>
        <w:rPr>
          <w:rFonts w:ascii="Times New Roman" w:hAnsi="Times New Roman" w:cs="Times New Roman"/>
          <w:sz w:val="28"/>
          <w:szCs w:val="28"/>
        </w:rPr>
      </w:pPr>
    </w:p>
    <w:p w:rsidR="00E81019" w:rsidRPr="00CC270D" w:rsidRDefault="00E81019"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Сведения о физическом лице, в случае если застройщиком является физическое лицо:</w:t>
            </w:r>
          </w:p>
        </w:tc>
        <w:tc>
          <w:tcPr>
            <w:tcW w:w="4706"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1.1.1</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Фамилия, имя, отчество (при наличии)</w:t>
            </w:r>
          </w:p>
        </w:tc>
        <w:tc>
          <w:tcPr>
            <w:tcW w:w="4706"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1.1.2</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Место жительства</w:t>
            </w:r>
          </w:p>
        </w:tc>
        <w:tc>
          <w:tcPr>
            <w:tcW w:w="4706"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1.1.3</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Реквизиты документа, удостоверяющего личность</w:t>
            </w:r>
          </w:p>
        </w:tc>
        <w:tc>
          <w:tcPr>
            <w:tcW w:w="4706"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Сведения о юридическом лице, в случае если застройщиком является юридическое лицо:</w:t>
            </w:r>
          </w:p>
        </w:tc>
        <w:tc>
          <w:tcPr>
            <w:tcW w:w="4706"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1.2.1</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w:t>
            </w:r>
          </w:p>
        </w:tc>
        <w:tc>
          <w:tcPr>
            <w:tcW w:w="4706"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1.2.2</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Место нахождения</w:t>
            </w:r>
          </w:p>
        </w:tc>
        <w:tc>
          <w:tcPr>
            <w:tcW w:w="4706"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1.2.3</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1.2.4</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412DC1" w:rsidRPr="00CC270D" w:rsidRDefault="00412DC1" w:rsidP="00312199">
            <w:pPr>
              <w:jc w:val="both"/>
              <w:rPr>
                <w:rFonts w:ascii="Times New Roman" w:hAnsi="Times New Roman" w:cs="Times New Roman"/>
                <w:sz w:val="28"/>
                <w:szCs w:val="28"/>
              </w:rPr>
            </w:pPr>
          </w:p>
        </w:tc>
      </w:tr>
    </w:tbl>
    <w:p w:rsidR="00412DC1" w:rsidRPr="00CC270D" w:rsidRDefault="00412DC1" w:rsidP="00312199">
      <w:pPr>
        <w:jc w:val="both"/>
        <w:rPr>
          <w:rFonts w:ascii="Times New Roman" w:hAnsi="Times New Roman" w:cs="Times New Roman"/>
          <w:sz w:val="28"/>
          <w:szCs w:val="28"/>
        </w:rPr>
      </w:pPr>
    </w:p>
    <w:p w:rsidR="00E81019" w:rsidRPr="00CC270D" w:rsidRDefault="00E81019" w:rsidP="00312199">
      <w:pPr>
        <w:jc w:val="both"/>
        <w:rPr>
          <w:rFonts w:ascii="Times New Roman" w:hAnsi="Times New Roman" w:cs="Times New Roman"/>
          <w:sz w:val="28"/>
          <w:szCs w:val="28"/>
        </w:rPr>
      </w:pPr>
    </w:p>
    <w:p w:rsidR="00E81019" w:rsidRPr="00CC270D" w:rsidRDefault="00E81019"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Кадастровый номер земельного участка (при наличии)</w:t>
            </w:r>
          </w:p>
        </w:tc>
        <w:tc>
          <w:tcPr>
            <w:tcW w:w="4706"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2.2</w:t>
            </w:r>
          </w:p>
        </w:tc>
        <w:tc>
          <w:tcPr>
            <w:tcW w:w="4423"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Адрес или описание местоположения земельного участка</w:t>
            </w:r>
          </w:p>
        </w:tc>
        <w:tc>
          <w:tcPr>
            <w:tcW w:w="4706" w:type="dxa"/>
          </w:tcPr>
          <w:p w:rsidR="00412DC1" w:rsidRPr="00CC270D" w:rsidRDefault="00412DC1" w:rsidP="00312199">
            <w:pPr>
              <w:jc w:val="both"/>
              <w:rPr>
                <w:rFonts w:ascii="Times New Roman" w:hAnsi="Times New Roman" w:cs="Times New Roman"/>
                <w:sz w:val="28"/>
                <w:szCs w:val="28"/>
              </w:rPr>
            </w:pPr>
          </w:p>
        </w:tc>
      </w:tr>
    </w:tbl>
    <w:p w:rsidR="00E81019" w:rsidRPr="00CC270D" w:rsidRDefault="00E81019" w:rsidP="00312199">
      <w:pPr>
        <w:jc w:val="both"/>
        <w:rPr>
          <w:rFonts w:ascii="Times New Roman" w:hAnsi="Times New Roman" w:cs="Times New Roman"/>
          <w:sz w:val="28"/>
          <w:szCs w:val="28"/>
        </w:rPr>
      </w:pPr>
    </w:p>
    <w:p w:rsidR="00E81019" w:rsidRPr="00CC270D" w:rsidRDefault="00E81019"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3. Сведения об изменении параметров планируемого строительства </w:t>
      </w:r>
      <w:r w:rsidRPr="00CC270D">
        <w:rPr>
          <w:rFonts w:ascii="Times New Roman" w:hAnsi="Times New Roman" w:cs="Times New Roman"/>
          <w:sz w:val="28"/>
          <w:szCs w:val="28"/>
        </w:rPr>
        <w:br/>
        <w:t xml:space="preserve">или реконструкции объекта индивидуального жилищного строительства </w:t>
      </w:r>
      <w:r w:rsidRPr="00CC270D">
        <w:rPr>
          <w:rFonts w:ascii="Times New Roman" w:hAnsi="Times New Roman" w:cs="Times New Roman"/>
          <w:sz w:val="28"/>
          <w:szCs w:val="28"/>
        </w:rPr>
        <w:br/>
        <w:t>или садового дома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567"/>
        <w:gridCol w:w="2892"/>
        <w:gridCol w:w="170"/>
        <w:gridCol w:w="3062"/>
        <w:gridCol w:w="182"/>
        <w:gridCol w:w="3078"/>
      </w:tblGrid>
      <w:tr w:rsidR="00412DC1" w:rsidRPr="00CC270D" w:rsidTr="00312199">
        <w:tc>
          <w:tcPr>
            <w:tcW w:w="567" w:type="dxa"/>
            <w:vMerge w:val="restart"/>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п/п</w:t>
            </w:r>
          </w:p>
        </w:tc>
        <w:tc>
          <w:tcPr>
            <w:tcW w:w="2892" w:type="dxa"/>
            <w:vMerge w:val="restart"/>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78" w:type="dxa"/>
            <w:vMerge w:val="restart"/>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412DC1" w:rsidRPr="00CC270D" w:rsidTr="00312199">
        <w:tc>
          <w:tcPr>
            <w:tcW w:w="567" w:type="dxa"/>
            <w:vMerge/>
            <w:shd w:val="clear" w:color="auto" w:fill="auto"/>
          </w:tcPr>
          <w:p w:rsidR="00412DC1" w:rsidRPr="00CC270D" w:rsidRDefault="00412DC1" w:rsidP="00312199">
            <w:pPr>
              <w:jc w:val="both"/>
              <w:rPr>
                <w:rFonts w:ascii="Times New Roman" w:hAnsi="Times New Roman" w:cs="Times New Roman"/>
                <w:sz w:val="28"/>
                <w:szCs w:val="28"/>
              </w:rPr>
            </w:pPr>
          </w:p>
        </w:tc>
        <w:tc>
          <w:tcPr>
            <w:tcW w:w="2892" w:type="dxa"/>
            <w:vMerge/>
            <w:shd w:val="clear" w:color="auto" w:fill="auto"/>
          </w:tcPr>
          <w:p w:rsidR="00412DC1" w:rsidRPr="00CC270D" w:rsidRDefault="00412DC1" w:rsidP="00312199">
            <w:pPr>
              <w:jc w:val="both"/>
              <w:rPr>
                <w:rFonts w:ascii="Times New Roman" w:hAnsi="Times New Roman" w:cs="Times New Roman"/>
                <w:sz w:val="28"/>
                <w:szCs w:val="28"/>
              </w:rPr>
            </w:pPr>
          </w:p>
        </w:tc>
        <w:tc>
          <w:tcPr>
            <w:tcW w:w="170" w:type="dxa"/>
            <w:tcBorders>
              <w:top w:val="nil"/>
              <w:bottom w:val="nil"/>
              <w:right w:val="nil"/>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3062" w:type="dxa"/>
            <w:tcBorders>
              <w:top w:val="nil"/>
              <w:left w:val="nil"/>
              <w:right w:val="nil"/>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82" w:type="dxa"/>
            <w:tcBorders>
              <w:top w:val="nil"/>
              <w:left w:val="nil"/>
              <w:bottom w:val="nil"/>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3078" w:type="dxa"/>
            <w:vMerge/>
            <w:shd w:val="clear" w:color="auto" w:fill="auto"/>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567" w:type="dxa"/>
            <w:vMerge/>
            <w:shd w:val="clear" w:color="auto" w:fill="auto"/>
          </w:tcPr>
          <w:p w:rsidR="00412DC1" w:rsidRPr="00CC270D" w:rsidRDefault="00412DC1" w:rsidP="00312199">
            <w:pPr>
              <w:jc w:val="both"/>
              <w:rPr>
                <w:rFonts w:ascii="Times New Roman" w:hAnsi="Times New Roman" w:cs="Times New Roman"/>
                <w:sz w:val="28"/>
                <w:szCs w:val="28"/>
              </w:rPr>
            </w:pPr>
          </w:p>
        </w:tc>
        <w:tc>
          <w:tcPr>
            <w:tcW w:w="2892" w:type="dxa"/>
            <w:vMerge/>
            <w:shd w:val="clear" w:color="auto" w:fill="auto"/>
          </w:tcPr>
          <w:p w:rsidR="00412DC1" w:rsidRPr="00CC270D" w:rsidRDefault="00412DC1" w:rsidP="00312199">
            <w:pPr>
              <w:jc w:val="both"/>
              <w:rPr>
                <w:rFonts w:ascii="Times New Roman" w:hAnsi="Times New Roman" w:cs="Times New Roman"/>
                <w:sz w:val="28"/>
                <w:szCs w:val="28"/>
              </w:rPr>
            </w:pPr>
          </w:p>
        </w:tc>
        <w:tc>
          <w:tcPr>
            <w:tcW w:w="170" w:type="dxa"/>
            <w:tcBorders>
              <w:top w:val="nil"/>
              <w:right w:val="nil"/>
            </w:tcBorders>
            <w:shd w:val="clear" w:color="auto" w:fill="auto"/>
          </w:tcPr>
          <w:p w:rsidR="00412DC1" w:rsidRPr="00CC270D" w:rsidRDefault="00412DC1" w:rsidP="00312199">
            <w:pPr>
              <w:jc w:val="both"/>
              <w:rPr>
                <w:rFonts w:ascii="Times New Roman" w:hAnsi="Times New Roman" w:cs="Times New Roman"/>
                <w:sz w:val="28"/>
                <w:szCs w:val="28"/>
              </w:rPr>
            </w:pPr>
          </w:p>
        </w:tc>
        <w:tc>
          <w:tcPr>
            <w:tcW w:w="3062" w:type="dxa"/>
            <w:tcBorders>
              <w:left w:val="nil"/>
              <w:right w:val="nil"/>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(дата направления уведомления)</w:t>
            </w:r>
          </w:p>
        </w:tc>
        <w:tc>
          <w:tcPr>
            <w:tcW w:w="182" w:type="dxa"/>
            <w:tcBorders>
              <w:top w:val="nil"/>
              <w:left w:val="nil"/>
            </w:tcBorders>
            <w:shd w:val="clear" w:color="auto" w:fill="auto"/>
          </w:tcPr>
          <w:p w:rsidR="00412DC1" w:rsidRPr="00CC270D" w:rsidRDefault="00412DC1" w:rsidP="00312199">
            <w:pPr>
              <w:jc w:val="both"/>
              <w:rPr>
                <w:rFonts w:ascii="Times New Roman" w:hAnsi="Times New Roman" w:cs="Times New Roman"/>
                <w:sz w:val="28"/>
                <w:szCs w:val="28"/>
              </w:rPr>
            </w:pPr>
          </w:p>
        </w:tc>
        <w:tc>
          <w:tcPr>
            <w:tcW w:w="3078" w:type="dxa"/>
            <w:vMerge/>
            <w:shd w:val="clear" w:color="auto" w:fill="auto"/>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567" w:type="dxa"/>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3.1</w:t>
            </w:r>
          </w:p>
        </w:tc>
        <w:tc>
          <w:tcPr>
            <w:tcW w:w="2892" w:type="dxa"/>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Количество надземных этажей</w:t>
            </w:r>
          </w:p>
        </w:tc>
        <w:tc>
          <w:tcPr>
            <w:tcW w:w="3414" w:type="dxa"/>
            <w:gridSpan w:val="3"/>
            <w:shd w:val="clear" w:color="auto" w:fill="auto"/>
          </w:tcPr>
          <w:p w:rsidR="00412DC1" w:rsidRPr="00CC270D" w:rsidRDefault="00412DC1" w:rsidP="00312199">
            <w:pPr>
              <w:jc w:val="both"/>
              <w:rPr>
                <w:rFonts w:ascii="Times New Roman" w:hAnsi="Times New Roman" w:cs="Times New Roman"/>
                <w:sz w:val="28"/>
                <w:szCs w:val="28"/>
              </w:rPr>
            </w:pPr>
          </w:p>
        </w:tc>
        <w:tc>
          <w:tcPr>
            <w:tcW w:w="3078" w:type="dxa"/>
            <w:shd w:val="clear" w:color="auto" w:fill="auto"/>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567" w:type="dxa"/>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3.2</w:t>
            </w:r>
          </w:p>
        </w:tc>
        <w:tc>
          <w:tcPr>
            <w:tcW w:w="2892" w:type="dxa"/>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Высота</w:t>
            </w:r>
          </w:p>
        </w:tc>
        <w:tc>
          <w:tcPr>
            <w:tcW w:w="3414" w:type="dxa"/>
            <w:gridSpan w:val="3"/>
            <w:shd w:val="clear" w:color="auto" w:fill="auto"/>
          </w:tcPr>
          <w:p w:rsidR="00412DC1" w:rsidRPr="00CC270D" w:rsidRDefault="00412DC1" w:rsidP="00312199">
            <w:pPr>
              <w:jc w:val="both"/>
              <w:rPr>
                <w:rFonts w:ascii="Times New Roman" w:hAnsi="Times New Roman" w:cs="Times New Roman"/>
                <w:sz w:val="28"/>
                <w:szCs w:val="28"/>
              </w:rPr>
            </w:pPr>
          </w:p>
        </w:tc>
        <w:tc>
          <w:tcPr>
            <w:tcW w:w="3078" w:type="dxa"/>
            <w:shd w:val="clear" w:color="auto" w:fill="auto"/>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567" w:type="dxa"/>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3.3</w:t>
            </w:r>
          </w:p>
        </w:tc>
        <w:tc>
          <w:tcPr>
            <w:tcW w:w="2892" w:type="dxa"/>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Сведения об отступах от границ земельного участка</w:t>
            </w:r>
          </w:p>
        </w:tc>
        <w:tc>
          <w:tcPr>
            <w:tcW w:w="3414" w:type="dxa"/>
            <w:gridSpan w:val="3"/>
            <w:shd w:val="clear" w:color="auto" w:fill="auto"/>
          </w:tcPr>
          <w:p w:rsidR="00412DC1" w:rsidRPr="00CC270D" w:rsidRDefault="00412DC1" w:rsidP="00312199">
            <w:pPr>
              <w:jc w:val="both"/>
              <w:rPr>
                <w:rFonts w:ascii="Times New Roman" w:hAnsi="Times New Roman" w:cs="Times New Roman"/>
                <w:sz w:val="28"/>
                <w:szCs w:val="28"/>
              </w:rPr>
            </w:pPr>
          </w:p>
        </w:tc>
        <w:tc>
          <w:tcPr>
            <w:tcW w:w="3078" w:type="dxa"/>
            <w:shd w:val="clear" w:color="auto" w:fill="auto"/>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567" w:type="dxa"/>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3.4</w:t>
            </w:r>
          </w:p>
        </w:tc>
        <w:tc>
          <w:tcPr>
            <w:tcW w:w="2892" w:type="dxa"/>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Площадь застройки</w:t>
            </w:r>
          </w:p>
        </w:tc>
        <w:tc>
          <w:tcPr>
            <w:tcW w:w="3414" w:type="dxa"/>
            <w:gridSpan w:val="3"/>
            <w:shd w:val="clear" w:color="auto" w:fill="auto"/>
          </w:tcPr>
          <w:p w:rsidR="00412DC1" w:rsidRPr="00CC270D" w:rsidRDefault="00412DC1" w:rsidP="00312199">
            <w:pPr>
              <w:jc w:val="both"/>
              <w:rPr>
                <w:rFonts w:ascii="Times New Roman" w:hAnsi="Times New Roman" w:cs="Times New Roman"/>
                <w:sz w:val="28"/>
                <w:szCs w:val="28"/>
              </w:rPr>
            </w:pPr>
          </w:p>
        </w:tc>
        <w:tc>
          <w:tcPr>
            <w:tcW w:w="3078" w:type="dxa"/>
            <w:shd w:val="clear" w:color="auto" w:fill="auto"/>
          </w:tcPr>
          <w:p w:rsidR="00412DC1" w:rsidRPr="00CC270D" w:rsidRDefault="00412DC1" w:rsidP="00312199">
            <w:pPr>
              <w:jc w:val="both"/>
              <w:rPr>
                <w:rFonts w:ascii="Times New Roman" w:hAnsi="Times New Roman" w:cs="Times New Roman"/>
                <w:sz w:val="28"/>
                <w:szCs w:val="28"/>
              </w:rPr>
            </w:pP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979"/>
      </w:tblGrid>
      <w:tr w:rsidR="00412DC1" w:rsidRPr="00CC270D" w:rsidTr="00312199">
        <w:trPr>
          <w:trHeight w:val="11624"/>
        </w:trPr>
        <w:tc>
          <w:tcPr>
            <w:tcW w:w="9979" w:type="dxa"/>
            <w:shd w:val="clear" w:color="auto" w:fill="auto"/>
          </w:tcPr>
          <w:p w:rsidR="00412DC1" w:rsidRPr="00CC270D" w:rsidRDefault="00412DC1" w:rsidP="00312199">
            <w:pPr>
              <w:jc w:val="both"/>
              <w:rPr>
                <w:rFonts w:ascii="Times New Roman" w:hAnsi="Times New Roman" w:cs="Times New Roman"/>
                <w:sz w:val="28"/>
                <w:szCs w:val="28"/>
              </w:rPr>
            </w:pPr>
          </w:p>
        </w:tc>
      </w:tr>
    </w:tbl>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Почтовый адрес и (или) адрес электронной почты для связи:</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w:t>
      </w:r>
      <w:r w:rsidRPr="00CC270D">
        <w:rPr>
          <w:rFonts w:ascii="Times New Roman" w:hAnsi="Times New Roman" w:cs="Times New Roman"/>
          <w:sz w:val="28"/>
          <w:szCs w:val="28"/>
        </w:rPr>
        <w:lastRenderedPageBreak/>
        <w:t>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Настоящим уведомлением я  </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(фамилия, имя, отчество (при наличии)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даю согласие на обработку персональных данных (в случае если застройщиком является физическое лицо).</w:t>
      </w:r>
    </w:p>
    <w:p w:rsidR="00E81019" w:rsidRPr="00CC270D" w:rsidRDefault="00E81019" w:rsidP="00312199">
      <w:pPr>
        <w:jc w:val="both"/>
        <w:rPr>
          <w:rFonts w:ascii="Times New Roman" w:hAnsi="Times New Roman" w:cs="Times New Roman"/>
          <w:sz w:val="28"/>
          <w:szCs w:val="28"/>
        </w:rPr>
      </w:pPr>
    </w:p>
    <w:tbl>
      <w:tblPr>
        <w:tblW w:w="9356" w:type="dxa"/>
        <w:tblInd w:w="567" w:type="dxa"/>
        <w:tblLayout w:type="fixed"/>
        <w:tblCellMar>
          <w:left w:w="28" w:type="dxa"/>
          <w:right w:w="28" w:type="dxa"/>
        </w:tblCellMar>
        <w:tblLook w:val="0000"/>
      </w:tblPr>
      <w:tblGrid>
        <w:gridCol w:w="3119"/>
        <w:gridCol w:w="680"/>
        <w:gridCol w:w="1985"/>
        <w:gridCol w:w="680"/>
        <w:gridCol w:w="2892"/>
      </w:tblGrid>
      <w:tr w:rsidR="00412DC1" w:rsidRPr="00CC270D" w:rsidTr="00312199">
        <w:trPr>
          <w:cantSplit/>
        </w:trPr>
        <w:tc>
          <w:tcPr>
            <w:tcW w:w="3119"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c>
          <w:tcPr>
            <w:tcW w:w="680"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p>
        </w:tc>
        <w:tc>
          <w:tcPr>
            <w:tcW w:w="1985"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c>
          <w:tcPr>
            <w:tcW w:w="680" w:type="dxa"/>
            <w:tcBorders>
              <w:top w:val="nil"/>
              <w:left w:val="nil"/>
              <w:bottom w:val="nil"/>
              <w:right w:val="nil"/>
            </w:tcBorders>
            <w:vAlign w:val="bottom"/>
          </w:tcPr>
          <w:p w:rsidR="00412DC1" w:rsidRPr="00CC270D" w:rsidRDefault="00412DC1" w:rsidP="00312199">
            <w:pPr>
              <w:jc w:val="both"/>
              <w:rPr>
                <w:rFonts w:ascii="Times New Roman" w:hAnsi="Times New Roman" w:cs="Times New Roman"/>
                <w:sz w:val="28"/>
                <w:szCs w:val="28"/>
              </w:rPr>
            </w:pPr>
          </w:p>
        </w:tc>
        <w:tc>
          <w:tcPr>
            <w:tcW w:w="2892" w:type="dxa"/>
            <w:tcBorders>
              <w:top w:val="nil"/>
              <w:left w:val="nil"/>
              <w:bottom w:val="single" w:sz="4" w:space="0" w:color="auto"/>
              <w:right w:val="nil"/>
            </w:tcBorders>
            <w:vAlign w:val="bottom"/>
          </w:tcPr>
          <w:p w:rsidR="00412DC1" w:rsidRPr="00CC270D" w:rsidRDefault="00412DC1" w:rsidP="00312199">
            <w:pPr>
              <w:jc w:val="both"/>
              <w:rPr>
                <w:rFonts w:ascii="Times New Roman" w:hAnsi="Times New Roman" w:cs="Times New Roman"/>
                <w:sz w:val="28"/>
                <w:szCs w:val="28"/>
              </w:rPr>
            </w:pPr>
          </w:p>
        </w:tc>
      </w:tr>
      <w:tr w:rsidR="00412DC1" w:rsidRPr="00CC270D" w:rsidTr="00312199">
        <w:trPr>
          <w:cantSplit/>
        </w:trPr>
        <w:tc>
          <w:tcPr>
            <w:tcW w:w="3119" w:type="dxa"/>
            <w:tcBorders>
              <w:top w:val="nil"/>
              <w:left w:val="nil"/>
              <w:bottom w:val="nil"/>
              <w:right w:val="nil"/>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(должность, в случае если застройщиком является юридическое лицо)</w:t>
            </w:r>
          </w:p>
        </w:tc>
        <w:tc>
          <w:tcPr>
            <w:tcW w:w="680" w:type="dxa"/>
            <w:tcBorders>
              <w:top w:val="nil"/>
              <w:left w:val="nil"/>
              <w:bottom w:val="nil"/>
              <w:right w:val="nil"/>
            </w:tcBorders>
          </w:tcPr>
          <w:p w:rsidR="00412DC1" w:rsidRPr="00CC270D" w:rsidRDefault="00412DC1" w:rsidP="00312199">
            <w:pPr>
              <w:jc w:val="both"/>
              <w:rPr>
                <w:rFonts w:ascii="Times New Roman" w:hAnsi="Times New Roman" w:cs="Times New Roman"/>
                <w:sz w:val="28"/>
                <w:szCs w:val="28"/>
              </w:rPr>
            </w:pPr>
          </w:p>
        </w:tc>
        <w:tc>
          <w:tcPr>
            <w:tcW w:w="1985" w:type="dxa"/>
            <w:tcBorders>
              <w:top w:val="nil"/>
              <w:left w:val="nil"/>
              <w:bottom w:val="nil"/>
              <w:right w:val="nil"/>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(подпись)</w:t>
            </w:r>
          </w:p>
        </w:tc>
        <w:tc>
          <w:tcPr>
            <w:tcW w:w="680" w:type="dxa"/>
            <w:tcBorders>
              <w:top w:val="nil"/>
              <w:left w:val="nil"/>
              <w:bottom w:val="nil"/>
              <w:right w:val="nil"/>
            </w:tcBorders>
          </w:tcPr>
          <w:p w:rsidR="00412DC1" w:rsidRPr="00CC270D" w:rsidRDefault="00412DC1" w:rsidP="00312199">
            <w:pPr>
              <w:jc w:val="both"/>
              <w:rPr>
                <w:rFonts w:ascii="Times New Roman" w:hAnsi="Times New Roman" w:cs="Times New Roman"/>
                <w:sz w:val="28"/>
                <w:szCs w:val="28"/>
              </w:rPr>
            </w:pPr>
          </w:p>
        </w:tc>
        <w:tc>
          <w:tcPr>
            <w:tcW w:w="2892" w:type="dxa"/>
            <w:tcBorders>
              <w:top w:val="nil"/>
              <w:left w:val="nil"/>
              <w:bottom w:val="nil"/>
              <w:right w:val="nil"/>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(расшифровка подписи)</w:t>
            </w:r>
          </w:p>
        </w:tc>
      </w:tr>
    </w:tbl>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М.П.</w:t>
      </w:r>
      <w:r w:rsidRPr="00CC270D">
        <w:rPr>
          <w:rFonts w:ascii="Times New Roman" w:hAnsi="Times New Roman" w:cs="Times New Roman"/>
          <w:sz w:val="28"/>
          <w:szCs w:val="28"/>
        </w:rPr>
        <w:br/>
        <w:t>(при наличии)</w:t>
      </w:r>
    </w:p>
    <w:p w:rsidR="00412DC1" w:rsidRPr="00CC270D" w:rsidRDefault="00412DC1" w:rsidP="00312199">
      <w:pPr>
        <w:jc w:val="both"/>
        <w:rPr>
          <w:rFonts w:ascii="Times New Roman" w:hAnsi="Times New Roman" w:cs="Times New Roman"/>
          <w:sz w:val="28"/>
          <w:szCs w:val="28"/>
        </w:rPr>
      </w:pPr>
    </w:p>
    <w:p w:rsidR="00E81019" w:rsidRPr="00CC270D" w:rsidRDefault="00E81019" w:rsidP="00312199">
      <w:pPr>
        <w:jc w:val="both"/>
        <w:rPr>
          <w:rFonts w:ascii="Times New Roman" w:hAnsi="Times New Roman" w:cs="Times New Roman"/>
          <w:sz w:val="28"/>
          <w:szCs w:val="28"/>
        </w:rPr>
      </w:pPr>
    </w:p>
    <w:tbl>
      <w:tblPr>
        <w:tblpPr w:leftFromText="180" w:rightFromText="180" w:horzAnchor="margin" w:tblpXSpec="right" w:tblpY="-1110"/>
        <w:tblW w:w="0" w:type="auto"/>
        <w:tblLook w:val="04A0"/>
      </w:tblPr>
      <w:tblGrid>
        <w:gridCol w:w="6344"/>
      </w:tblGrid>
      <w:tr w:rsidR="00412DC1" w:rsidRPr="006C55F3" w:rsidTr="006C55F3">
        <w:tc>
          <w:tcPr>
            <w:tcW w:w="6344" w:type="dxa"/>
            <w:shd w:val="clear" w:color="auto" w:fill="auto"/>
          </w:tcPr>
          <w:p w:rsidR="006C55F3" w:rsidRDefault="006C55F3" w:rsidP="006C55F3">
            <w:pPr>
              <w:jc w:val="right"/>
              <w:rPr>
                <w:rFonts w:ascii="Times New Roman" w:hAnsi="Times New Roman" w:cs="Times New Roman"/>
                <w:sz w:val="20"/>
                <w:szCs w:val="20"/>
              </w:rPr>
            </w:pPr>
          </w:p>
          <w:p w:rsidR="00412DC1" w:rsidRPr="006C55F3" w:rsidRDefault="00412DC1" w:rsidP="006C55F3">
            <w:pPr>
              <w:jc w:val="right"/>
              <w:rPr>
                <w:rFonts w:ascii="Times New Roman" w:hAnsi="Times New Roman" w:cs="Times New Roman"/>
                <w:sz w:val="20"/>
                <w:szCs w:val="20"/>
              </w:rPr>
            </w:pPr>
            <w:r w:rsidRPr="006C55F3">
              <w:rPr>
                <w:rFonts w:ascii="Times New Roman" w:hAnsi="Times New Roman" w:cs="Times New Roman"/>
                <w:sz w:val="20"/>
                <w:szCs w:val="20"/>
              </w:rPr>
              <w:t>Приложение N 6 к административному Регламенту</w:t>
            </w:r>
          </w:p>
          <w:p w:rsidR="00412DC1" w:rsidRPr="006C55F3" w:rsidRDefault="00412DC1" w:rsidP="006C55F3">
            <w:pPr>
              <w:jc w:val="right"/>
              <w:rPr>
                <w:rFonts w:ascii="Times New Roman" w:hAnsi="Times New Roman" w:cs="Times New Roman"/>
                <w:sz w:val="20"/>
                <w:szCs w:val="20"/>
              </w:rPr>
            </w:pPr>
            <w:r w:rsidRPr="006C55F3">
              <w:rPr>
                <w:rFonts w:ascii="Times New Roman" w:hAnsi="Times New Roman" w:cs="Times New Roman"/>
                <w:sz w:val="20"/>
                <w:szCs w:val="20"/>
              </w:rPr>
              <w:t>предоставления муниципальной услуги</w:t>
            </w:r>
          </w:p>
          <w:p w:rsidR="00412DC1" w:rsidRPr="006C55F3" w:rsidRDefault="00412DC1" w:rsidP="006C55F3">
            <w:pPr>
              <w:jc w:val="right"/>
              <w:rPr>
                <w:rFonts w:ascii="Times New Roman" w:hAnsi="Times New Roman" w:cs="Times New Roman"/>
                <w:sz w:val="20"/>
                <w:szCs w:val="20"/>
              </w:rPr>
            </w:pPr>
            <w:r w:rsidRPr="006C55F3">
              <w:rPr>
                <w:rFonts w:ascii="Times New Roman" w:hAnsi="Times New Roman" w:cs="Times New Roman"/>
                <w:sz w:val="20"/>
                <w:szCs w:val="20"/>
              </w:rPr>
              <w:t xml:space="preserve"> «Выдача администрацией Родниковского муниципального района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bl>
    <w:p w:rsidR="006C55F3" w:rsidRDefault="006C55F3" w:rsidP="00E81019">
      <w:pPr>
        <w:jc w:val="center"/>
        <w:rPr>
          <w:rFonts w:ascii="Times New Roman" w:hAnsi="Times New Roman" w:cs="Times New Roman"/>
          <w:sz w:val="28"/>
          <w:szCs w:val="28"/>
        </w:rPr>
      </w:pPr>
    </w:p>
    <w:p w:rsidR="006C55F3" w:rsidRDefault="006C55F3" w:rsidP="00E81019">
      <w:pPr>
        <w:jc w:val="center"/>
        <w:rPr>
          <w:rFonts w:ascii="Times New Roman" w:hAnsi="Times New Roman" w:cs="Times New Roman"/>
          <w:sz w:val="28"/>
          <w:szCs w:val="28"/>
        </w:rPr>
      </w:pPr>
    </w:p>
    <w:p w:rsidR="006C55F3" w:rsidRDefault="006C55F3" w:rsidP="00E81019">
      <w:pPr>
        <w:jc w:val="center"/>
        <w:rPr>
          <w:rFonts w:ascii="Times New Roman" w:hAnsi="Times New Roman" w:cs="Times New Roman"/>
          <w:sz w:val="28"/>
          <w:szCs w:val="28"/>
        </w:rPr>
      </w:pPr>
    </w:p>
    <w:p w:rsidR="006C55F3" w:rsidRDefault="006C55F3" w:rsidP="00E81019">
      <w:pPr>
        <w:jc w:val="center"/>
        <w:rPr>
          <w:rFonts w:ascii="Times New Roman" w:hAnsi="Times New Roman" w:cs="Times New Roman"/>
          <w:sz w:val="28"/>
          <w:szCs w:val="28"/>
        </w:rPr>
      </w:pPr>
    </w:p>
    <w:p w:rsidR="006C55F3" w:rsidRPr="003B5BE2" w:rsidRDefault="006C55F3" w:rsidP="006C55F3">
      <w:pPr>
        <w:widowControl w:val="0"/>
        <w:autoSpaceDE w:val="0"/>
        <w:autoSpaceDN w:val="0"/>
        <w:adjustRightInd w:val="0"/>
        <w:jc w:val="center"/>
        <w:rPr>
          <w:sz w:val="28"/>
          <w:szCs w:val="28"/>
        </w:rPr>
      </w:pPr>
      <w:r w:rsidRPr="003B5BE2">
        <w:rPr>
          <w:sz w:val="28"/>
          <w:szCs w:val="28"/>
        </w:rPr>
        <w:t>Блок-схема</w:t>
      </w:r>
    </w:p>
    <w:p w:rsidR="006C55F3" w:rsidRPr="003B5BE2" w:rsidRDefault="006C55F3" w:rsidP="006C55F3">
      <w:pPr>
        <w:widowControl w:val="0"/>
        <w:autoSpaceDE w:val="0"/>
        <w:autoSpaceDN w:val="0"/>
        <w:adjustRightInd w:val="0"/>
        <w:jc w:val="center"/>
        <w:rPr>
          <w:sz w:val="28"/>
          <w:szCs w:val="28"/>
        </w:rPr>
      </w:pPr>
      <w:r w:rsidRPr="003B5BE2">
        <w:rPr>
          <w:sz w:val="28"/>
          <w:szCs w:val="28"/>
        </w:rPr>
        <w:t>последовательности прохождения процедуры</w:t>
      </w:r>
    </w:p>
    <w:p w:rsidR="006C55F3" w:rsidRPr="003B5BE2" w:rsidRDefault="006C55F3" w:rsidP="006C55F3">
      <w:pPr>
        <w:widowControl w:val="0"/>
        <w:autoSpaceDE w:val="0"/>
        <w:autoSpaceDN w:val="0"/>
        <w:adjustRightInd w:val="0"/>
        <w:jc w:val="center"/>
        <w:rPr>
          <w:sz w:val="28"/>
          <w:szCs w:val="28"/>
        </w:rPr>
      </w:pPr>
      <w:r w:rsidRPr="003B5BE2">
        <w:rPr>
          <w:sz w:val="28"/>
          <w:szCs w:val="28"/>
        </w:rPr>
        <w:t>предоставления муниципальной услуги</w:t>
      </w:r>
      <w:r w:rsidR="002B01F2">
        <w:rPr>
          <w:noProof/>
          <w:sz w:val="28"/>
          <w:szCs w:val="28"/>
        </w:rPr>
        <w:pict>
          <v:shapetype id="_x0000_t202" coordsize="21600,21600" o:spt="202" path="m,l,21600r21600,l21600,xe">
            <v:stroke joinstyle="miter"/>
            <v:path gradientshapeok="t" o:connecttype="rect"/>
          </v:shapetype>
          <v:shape id="_x0000_s1089" type="#_x0000_t202" style="position:absolute;left:0;text-align:left;margin-left:45pt;margin-top:31.8pt;width:423pt;height:27pt;z-index:251662336;mso-position-horizontal-relative:text;mso-position-vertical-relative:text">
            <v:textbox style="mso-next-textbox:#_x0000_s1089">
              <w:txbxContent>
                <w:p w:rsidR="00E970B4" w:rsidRPr="00E57BE4" w:rsidRDefault="00E970B4" w:rsidP="006C55F3">
                  <w:pPr>
                    <w:jc w:val="center"/>
                  </w:pPr>
                  <w:r>
                    <w:t>Обращение с уведомлением</w:t>
                  </w:r>
                  <w:r w:rsidRPr="00E57BE4">
                    <w:t xml:space="preserve"> об оказании муниципальной услуги</w:t>
                  </w:r>
                </w:p>
              </w:txbxContent>
            </v:textbox>
          </v:shape>
        </w:pict>
      </w:r>
    </w:p>
    <w:p w:rsidR="00412DC1" w:rsidRDefault="00412DC1" w:rsidP="00312199">
      <w:pPr>
        <w:jc w:val="both"/>
        <w:rPr>
          <w:rFonts w:ascii="Times New Roman" w:hAnsi="Times New Roman" w:cs="Times New Roman"/>
          <w:sz w:val="28"/>
          <w:szCs w:val="28"/>
        </w:rPr>
      </w:pPr>
    </w:p>
    <w:p w:rsidR="006C55F3" w:rsidRDefault="002B01F2" w:rsidP="00312199">
      <w:pPr>
        <w:jc w:val="both"/>
        <w:rPr>
          <w:rFonts w:ascii="Times New Roman" w:hAnsi="Times New Roman" w:cs="Times New Roman"/>
          <w:sz w:val="28"/>
          <w:szCs w:val="28"/>
        </w:rPr>
      </w:pPr>
      <w:r>
        <w:rPr>
          <w:rFonts w:ascii="Times New Roman" w:hAnsi="Times New Roman" w:cs="Times New Roman"/>
          <w:noProof/>
          <w:sz w:val="28"/>
          <w:szCs w:val="28"/>
        </w:rPr>
        <w:pict>
          <v:shape id="_x0000_s1099" type="#_x0000_t202" style="position:absolute;left:0;text-align:left;margin-left:459.5pt;margin-top:24.5pt;width:63.3pt;height:102.15pt;z-index:251671552">
            <v:textbox style="mso-next-textbox:#_x0000_s1099">
              <w:txbxContent>
                <w:p w:rsidR="00E970B4" w:rsidRDefault="00E970B4" w:rsidP="00F204BC">
                  <w:pPr>
                    <w:jc w:val="center"/>
                  </w:pPr>
                  <w:r w:rsidRPr="004C6353">
                    <w:rPr>
                      <w:sz w:val="20"/>
                      <w:szCs w:val="20"/>
                    </w:rPr>
                    <w:t>МБУ «МФЦ Родниковского муниципального района»</w:t>
                  </w:r>
                </w:p>
              </w:txbxContent>
            </v:textbox>
          </v:shape>
        </w:pict>
      </w:r>
      <w:r>
        <w:rPr>
          <w:rFonts w:ascii="Times New Roman" w:hAnsi="Times New Roman" w:cs="Times New Roman"/>
          <w:noProof/>
          <w:sz w:val="28"/>
          <w:szCs w:val="28"/>
        </w:rPr>
        <w:pict>
          <v:line id="_x0000_s1094" style="position:absolute;left:0;text-align:left;z-index:251666432" from="393.3pt,.65pt" to="393.3pt,18.65pt">
            <v:stroke endarrow="block"/>
          </v:line>
        </w:pict>
      </w:r>
      <w:r>
        <w:rPr>
          <w:rFonts w:ascii="Times New Roman" w:hAnsi="Times New Roman" w:cs="Times New Roman"/>
          <w:noProof/>
          <w:sz w:val="28"/>
          <w:szCs w:val="28"/>
        </w:rPr>
        <w:pict>
          <v:shape id="_x0000_s1098" type="#_x0000_t202" style="position:absolute;left:0;text-align:left;margin-left:342.6pt;margin-top:18.65pt;width:96.45pt;height:108pt;z-index:251670528">
            <v:textbox style="mso-next-textbox:#_x0000_s1098">
              <w:txbxContent>
                <w:p w:rsidR="00E970B4" w:rsidRPr="00B10609" w:rsidRDefault="00E970B4" w:rsidP="00F204BC">
                  <w:pPr>
                    <w:ind w:left="57" w:right="57"/>
                    <w:jc w:val="center"/>
                    <w:rPr>
                      <w:sz w:val="20"/>
                      <w:szCs w:val="20"/>
                    </w:rPr>
                  </w:pPr>
                  <w:r>
                    <w:rPr>
                      <w:sz w:val="20"/>
                      <w:szCs w:val="20"/>
                    </w:rPr>
                    <w:t xml:space="preserve"> в кабинет №1 </w:t>
                  </w:r>
                  <w:r w:rsidRPr="00B10609">
                    <w:rPr>
                      <w:sz w:val="20"/>
                      <w:szCs w:val="20"/>
                    </w:rPr>
                    <w:t>администрации муниципального образования «Родниковский</w:t>
                  </w:r>
                  <w:r>
                    <w:t xml:space="preserve"> </w:t>
                  </w:r>
                  <w:r w:rsidRPr="00B10609">
                    <w:rPr>
                      <w:sz w:val="20"/>
                      <w:szCs w:val="20"/>
                    </w:rPr>
                    <w:t>муниципальный район»</w:t>
                  </w:r>
                </w:p>
                <w:p w:rsidR="00E970B4" w:rsidRPr="00B10609" w:rsidRDefault="00E970B4" w:rsidP="006C55F3">
                  <w:pPr>
                    <w:rPr>
                      <w:sz w:val="20"/>
                      <w:szCs w:val="20"/>
                    </w:rPr>
                  </w:pPr>
                </w:p>
              </w:txbxContent>
            </v:textbox>
          </v:shape>
        </w:pict>
      </w:r>
      <w:r>
        <w:rPr>
          <w:rFonts w:ascii="Times New Roman" w:hAnsi="Times New Roman" w:cs="Times New Roman"/>
          <w:noProof/>
          <w:sz w:val="28"/>
          <w:szCs w:val="28"/>
        </w:rPr>
        <w:pict>
          <v:shape id="_x0000_s1097" type="#_x0000_t202" style="position:absolute;left:0;text-align:left;margin-left:233.35pt;margin-top:22.4pt;width:100.8pt;height:108pt;z-index:251669504">
            <v:textbox style="mso-next-textbox:#_x0000_s1097">
              <w:txbxContent>
                <w:p w:rsidR="00E970B4" w:rsidRPr="00B10609" w:rsidRDefault="00E970B4" w:rsidP="006C55F3">
                  <w:pPr>
                    <w:jc w:val="center"/>
                    <w:rPr>
                      <w:sz w:val="20"/>
                      <w:szCs w:val="20"/>
                    </w:rPr>
                  </w:pPr>
                  <w:r w:rsidRPr="00B10609">
                    <w:rPr>
                      <w:sz w:val="20"/>
                      <w:szCs w:val="20"/>
                    </w:rPr>
                    <w:t>по почте в администрацию муниципального образования «Родниковский муниципальный район»</w:t>
                  </w:r>
                </w:p>
              </w:txbxContent>
            </v:textbox>
          </v:shape>
        </w:pict>
      </w:r>
      <w:r>
        <w:rPr>
          <w:rFonts w:ascii="Times New Roman" w:hAnsi="Times New Roman" w:cs="Times New Roman"/>
          <w:noProof/>
          <w:sz w:val="28"/>
          <w:szCs w:val="28"/>
        </w:rPr>
        <w:pict>
          <v:shape id="_x0000_s1096" type="#_x0000_t202" style="position:absolute;left:0;text-align:left;margin-left:103.85pt;margin-top:22.4pt;width:118.05pt;height:108pt;z-index:251668480">
            <v:textbox style="mso-next-textbox:#_x0000_s1096">
              <w:txbxContent>
                <w:p w:rsidR="00E970B4" w:rsidRPr="00B10609" w:rsidRDefault="00E970B4" w:rsidP="00F204BC">
                  <w:pPr>
                    <w:jc w:val="center"/>
                    <w:rPr>
                      <w:sz w:val="20"/>
                      <w:szCs w:val="20"/>
                    </w:rPr>
                  </w:pPr>
                  <w:r w:rsidRPr="00B10609">
                    <w:rPr>
                      <w:sz w:val="20"/>
                      <w:szCs w:val="20"/>
                    </w:rPr>
                    <w:t>через офиц</w:t>
                  </w:r>
                  <w:r>
                    <w:rPr>
                      <w:sz w:val="20"/>
                      <w:szCs w:val="20"/>
                    </w:rPr>
                    <w:t xml:space="preserve">иальный адрес электронной почты </w:t>
                  </w:r>
                  <w:r w:rsidRPr="00B10609">
                    <w:rPr>
                      <w:sz w:val="20"/>
                      <w:szCs w:val="20"/>
                    </w:rPr>
                    <w:t>администрации муниципального образования «Родниковский муниципальный район</w:t>
                  </w:r>
                </w:p>
              </w:txbxContent>
            </v:textbox>
          </v:shape>
        </w:pict>
      </w:r>
      <w:r>
        <w:rPr>
          <w:rFonts w:ascii="Times New Roman" w:hAnsi="Times New Roman" w:cs="Times New Roman"/>
          <w:noProof/>
          <w:sz w:val="28"/>
          <w:szCs w:val="28"/>
        </w:rPr>
        <w:pict>
          <v:shape id="_x0000_s1095" type="#_x0000_t202" style="position:absolute;left:0;text-align:left;margin-left:-20.75pt;margin-top:22.4pt;width:114pt;height:108pt;z-index:251667456">
            <v:textbox style="mso-next-textbox:#_x0000_s1095">
              <w:txbxContent>
                <w:p w:rsidR="00E970B4" w:rsidRPr="00B10609" w:rsidRDefault="00E970B4" w:rsidP="006C55F3">
                  <w:pPr>
                    <w:ind w:left="57" w:right="57"/>
                    <w:jc w:val="center"/>
                    <w:rPr>
                      <w:sz w:val="20"/>
                      <w:szCs w:val="20"/>
                    </w:rPr>
                  </w:pPr>
                  <w:r w:rsidRPr="00B10609">
                    <w:rPr>
                      <w:sz w:val="20"/>
                      <w:szCs w:val="20"/>
                    </w:rPr>
                    <w:t>через единый портал</w:t>
                  </w:r>
                </w:p>
                <w:p w:rsidR="00E970B4" w:rsidRPr="00B10609" w:rsidRDefault="00E970B4" w:rsidP="006C55F3">
                  <w:pPr>
                    <w:ind w:left="57" w:right="57"/>
                    <w:jc w:val="center"/>
                    <w:rPr>
                      <w:sz w:val="20"/>
                      <w:szCs w:val="20"/>
                    </w:rPr>
                  </w:pPr>
                  <w:r w:rsidRPr="00B10609">
                    <w:rPr>
                      <w:sz w:val="20"/>
                      <w:szCs w:val="20"/>
                    </w:rPr>
                    <w:t>государственных и муниципальных услуг, по адресу: http://www.gosuslugi.ru/</w:t>
                  </w:r>
                </w:p>
              </w:txbxContent>
            </v:textbox>
          </v:shape>
        </w:pict>
      </w:r>
      <w:r>
        <w:rPr>
          <w:rFonts w:ascii="Times New Roman" w:hAnsi="Times New Roman" w:cs="Times New Roman"/>
          <w:noProof/>
          <w:sz w:val="28"/>
          <w:szCs w:val="28"/>
        </w:rPr>
        <w:pict>
          <v:line id="_x0000_s1092" style="position:absolute;left:0;text-align:left;z-index:251664384" from="181.45pt,.65pt" to="181.45pt,18.65pt">
            <v:stroke endarrow="block"/>
          </v:line>
        </w:pict>
      </w:r>
      <w:r>
        <w:rPr>
          <w:rFonts w:ascii="Times New Roman" w:hAnsi="Times New Roman" w:cs="Times New Roman"/>
          <w:noProof/>
          <w:sz w:val="28"/>
          <w:szCs w:val="28"/>
        </w:rPr>
        <w:pict>
          <v:line id="_x0000_s1093" style="position:absolute;left:0;text-align:left;z-index:251665408" from="319.2pt,.65pt" to="319.2pt,18.65pt">
            <v:stroke endarrow="block"/>
          </v:line>
        </w:pict>
      </w:r>
      <w:r>
        <w:rPr>
          <w:rFonts w:ascii="Times New Roman" w:hAnsi="Times New Roman" w:cs="Times New Roman"/>
          <w:noProof/>
          <w:sz w:val="28"/>
          <w:szCs w:val="28"/>
        </w:rPr>
        <w:pict>
          <v:line id="_x0000_s1091" style="position:absolute;left:0;text-align:left;z-index:251663360" from="73.45pt,4.4pt" to="73.45pt,22.4pt">
            <v:stroke endarrow="block"/>
          </v:line>
        </w:pict>
      </w:r>
    </w:p>
    <w:p w:rsidR="006C55F3" w:rsidRDefault="006C55F3" w:rsidP="00312199">
      <w:pPr>
        <w:jc w:val="both"/>
        <w:rPr>
          <w:rFonts w:ascii="Times New Roman" w:hAnsi="Times New Roman" w:cs="Times New Roman"/>
          <w:sz w:val="28"/>
          <w:szCs w:val="28"/>
        </w:rPr>
      </w:pPr>
    </w:p>
    <w:p w:rsidR="006C55F3" w:rsidRDefault="006C55F3" w:rsidP="00312199">
      <w:pPr>
        <w:jc w:val="both"/>
        <w:rPr>
          <w:rFonts w:ascii="Times New Roman" w:hAnsi="Times New Roman" w:cs="Times New Roman"/>
          <w:sz w:val="28"/>
          <w:szCs w:val="28"/>
        </w:rPr>
      </w:pPr>
    </w:p>
    <w:p w:rsidR="006C55F3" w:rsidRDefault="006C55F3" w:rsidP="00312199">
      <w:pPr>
        <w:jc w:val="both"/>
        <w:rPr>
          <w:rFonts w:ascii="Times New Roman" w:hAnsi="Times New Roman" w:cs="Times New Roman"/>
          <w:sz w:val="28"/>
          <w:szCs w:val="28"/>
        </w:rPr>
      </w:pPr>
    </w:p>
    <w:p w:rsidR="006C55F3" w:rsidRDefault="002B01F2" w:rsidP="00312199">
      <w:pPr>
        <w:jc w:val="both"/>
        <w:rPr>
          <w:rFonts w:ascii="Times New Roman" w:hAnsi="Times New Roman" w:cs="Times New Roman"/>
          <w:sz w:val="28"/>
          <w:szCs w:val="28"/>
        </w:rPr>
      </w:pPr>
      <w:r>
        <w:rPr>
          <w:rFonts w:ascii="Times New Roman" w:hAnsi="Times New Roman" w:cs="Times New Roman"/>
          <w:noProof/>
          <w:sz w:val="28"/>
          <w:szCs w:val="28"/>
        </w:rPr>
        <w:pict>
          <v:line id="_x0000_s1119" style="position:absolute;left:0;text-align:left;flip:y;z-index:251692032" from="407.85pt,12.6pt" to="407.85pt,136.45pt">
            <v:stroke endarrow="block"/>
          </v:line>
        </w:pict>
      </w:r>
      <w:r>
        <w:rPr>
          <w:rFonts w:ascii="Times New Roman" w:hAnsi="Times New Roman" w:cs="Times New Roman"/>
          <w:noProof/>
          <w:sz w:val="28"/>
          <w:szCs w:val="28"/>
        </w:rPr>
        <w:pict>
          <v:line id="_x0000_s1118" style="position:absolute;left:0;text-align:left;flip:y;z-index:251691008" from="393.3pt,12.6pt" to="393.3pt,62.4pt">
            <v:stroke endarrow="block"/>
          </v:line>
        </w:pict>
      </w:r>
      <w:r>
        <w:rPr>
          <w:rFonts w:ascii="Times New Roman" w:hAnsi="Times New Roman" w:cs="Times New Roman"/>
          <w:noProof/>
          <w:sz w:val="28"/>
          <w:szCs w:val="28"/>
        </w:rPr>
        <w:pict>
          <v:line id="_x0000_s1117" style="position:absolute;left:0;text-align:left;z-index:251689984" from="417.55pt,12.6pt" to="417.55pt,149.65pt">
            <v:stroke endarrow="block"/>
          </v:line>
        </w:pict>
      </w:r>
      <w:r>
        <w:rPr>
          <w:rFonts w:ascii="Times New Roman" w:hAnsi="Times New Roman" w:cs="Times New Roman"/>
          <w:noProof/>
          <w:sz w:val="28"/>
          <w:szCs w:val="28"/>
        </w:rPr>
        <w:pict>
          <v:line id="_x0000_s1113" style="position:absolute;left:0;text-align:left;flip:y;z-index:251685888" from="473.6pt,12.6pt" to="473.6pt,124.3pt"/>
        </w:pict>
      </w:r>
      <w:r>
        <w:rPr>
          <w:rFonts w:ascii="Times New Roman" w:hAnsi="Times New Roman" w:cs="Times New Roman"/>
          <w:noProof/>
          <w:sz w:val="28"/>
          <w:szCs w:val="28"/>
        </w:rPr>
        <w:pict>
          <v:line id="_x0000_s1112" style="position:absolute;left:0;text-align:left;flip:y;z-index:251684864" from="488.55pt,12.6pt" to="488.55pt,75.55pt"/>
        </w:pict>
      </w:r>
      <w:r>
        <w:rPr>
          <w:rFonts w:ascii="Times New Roman" w:hAnsi="Times New Roman" w:cs="Times New Roman"/>
          <w:noProof/>
          <w:sz w:val="28"/>
          <w:szCs w:val="28"/>
        </w:rPr>
        <w:pict>
          <v:line id="_x0000_s1108" style="position:absolute;left:0;text-align:left;z-index:251680768" from="301.65pt,16.35pt" to="301.65pt,149.65pt">
            <v:stroke endarrow="block"/>
          </v:line>
        </w:pict>
      </w:r>
      <w:r>
        <w:rPr>
          <w:rFonts w:ascii="Times New Roman" w:hAnsi="Times New Roman" w:cs="Times New Roman"/>
          <w:noProof/>
          <w:sz w:val="28"/>
          <w:szCs w:val="28"/>
        </w:rPr>
        <w:pict>
          <v:line id="_x0000_s1107" style="position:absolute;left:0;text-align:left;z-index:251679744" from="280.45pt,16.35pt" to="280.45pt,54.1pt">
            <v:stroke endarrow="block"/>
          </v:line>
        </w:pict>
      </w:r>
      <w:r>
        <w:rPr>
          <w:rFonts w:ascii="Times New Roman" w:hAnsi="Times New Roman" w:cs="Times New Roman"/>
          <w:noProof/>
          <w:sz w:val="28"/>
          <w:szCs w:val="28"/>
        </w:rPr>
        <w:pict>
          <v:line id="_x0000_s1106" style="position:absolute;left:0;text-align:left;z-index:251678720" from="175.9pt,16.35pt" to="175.9pt,50.65pt">
            <v:stroke endarrow="block"/>
          </v:line>
        </w:pict>
      </w:r>
      <w:r>
        <w:rPr>
          <w:rFonts w:ascii="Times New Roman" w:hAnsi="Times New Roman" w:cs="Times New Roman"/>
          <w:noProof/>
          <w:sz w:val="28"/>
          <w:szCs w:val="28"/>
        </w:rPr>
        <w:pict>
          <v:line id="_x0000_s1105" style="position:absolute;left:0;text-align:left;z-index:251677696" from="127.45pt,16.35pt" to="127.45pt,149.65pt">
            <v:stroke endarrow="block"/>
          </v:line>
        </w:pict>
      </w:r>
      <w:r>
        <w:rPr>
          <w:rFonts w:ascii="Times New Roman" w:hAnsi="Times New Roman" w:cs="Times New Roman"/>
          <w:noProof/>
          <w:sz w:val="28"/>
          <w:szCs w:val="28"/>
        </w:rPr>
        <w:pict>
          <v:line id="_x0000_s1104" style="position:absolute;left:0;text-align:left;z-index:251676672" from="70.65pt,16.35pt" to="70.65pt,54.1pt">
            <v:stroke endarrow="block"/>
          </v:line>
        </w:pict>
      </w:r>
      <w:r>
        <w:rPr>
          <w:rFonts w:ascii="Times New Roman" w:hAnsi="Times New Roman" w:cs="Times New Roman"/>
          <w:noProof/>
          <w:sz w:val="28"/>
          <w:szCs w:val="28"/>
        </w:rPr>
        <w:pict>
          <v:line id="_x0000_s1103" style="position:absolute;left:0;text-align:left;z-index:251675648" from="-1.3pt,16.35pt" to="-1.3pt,149.65pt">
            <v:stroke endarrow="block"/>
          </v:line>
        </w:pict>
      </w:r>
    </w:p>
    <w:p w:rsidR="006C55F3" w:rsidRDefault="002B01F2" w:rsidP="00312199">
      <w:pPr>
        <w:jc w:val="both"/>
        <w:rPr>
          <w:rFonts w:ascii="Times New Roman" w:hAnsi="Times New Roman" w:cs="Times New Roman"/>
          <w:sz w:val="28"/>
          <w:szCs w:val="28"/>
        </w:rPr>
      </w:pPr>
      <w:r>
        <w:rPr>
          <w:rFonts w:ascii="Times New Roman" w:hAnsi="Times New Roman" w:cs="Times New Roman"/>
          <w:noProof/>
          <w:sz w:val="28"/>
          <w:szCs w:val="28"/>
        </w:rPr>
        <w:pict>
          <v:shape id="_x0000_s1100" type="#_x0000_t202" style="position:absolute;left:0;text-align:left;margin-left:20.8pt;margin-top:25.55pt;width:274.2pt;height:32.2pt;z-index:251672576">
            <v:textbox style="mso-next-textbox:#_x0000_s1100">
              <w:txbxContent>
                <w:p w:rsidR="00E970B4" w:rsidRDefault="00E970B4" w:rsidP="00F204BC">
                  <w:r>
                    <w:t>регистрация уведомления в общем порядке</w:t>
                  </w:r>
                </w:p>
              </w:txbxContent>
            </v:textbox>
          </v:shape>
        </w:pict>
      </w:r>
    </w:p>
    <w:p w:rsidR="006C55F3" w:rsidRDefault="002B01F2" w:rsidP="00312199">
      <w:pPr>
        <w:jc w:val="both"/>
        <w:rPr>
          <w:rFonts w:ascii="Times New Roman" w:hAnsi="Times New Roman" w:cs="Times New Roman"/>
          <w:sz w:val="28"/>
          <w:szCs w:val="28"/>
        </w:rPr>
      </w:pPr>
      <w:r>
        <w:rPr>
          <w:rFonts w:ascii="Times New Roman" w:hAnsi="Times New Roman" w:cs="Times New Roman"/>
          <w:noProof/>
          <w:sz w:val="28"/>
          <w:szCs w:val="28"/>
        </w:rPr>
        <w:pict>
          <v:line id="_x0000_s1111" style="position:absolute;left:0;text-align:left;z-index:251683840" from="295.55pt,18.5pt" to="488.55pt,18.5pt">
            <v:stroke startarrow="block"/>
          </v:line>
        </w:pict>
      </w:r>
      <w:r>
        <w:rPr>
          <w:rFonts w:ascii="Times New Roman" w:hAnsi="Times New Roman" w:cs="Times New Roman"/>
          <w:noProof/>
          <w:sz w:val="28"/>
          <w:szCs w:val="28"/>
        </w:rPr>
        <w:pict>
          <v:line id="_x0000_s1110" style="position:absolute;left:0;text-align:left;z-index:251682816" from="295.55pt,5.35pt" to="393.3pt,5.35pt">
            <v:stroke startarrow="block"/>
          </v:line>
        </w:pict>
      </w:r>
    </w:p>
    <w:p w:rsidR="006C55F3" w:rsidRDefault="006C55F3" w:rsidP="00312199">
      <w:pPr>
        <w:jc w:val="both"/>
        <w:rPr>
          <w:rFonts w:ascii="Times New Roman" w:hAnsi="Times New Roman" w:cs="Times New Roman"/>
          <w:sz w:val="28"/>
          <w:szCs w:val="28"/>
        </w:rPr>
      </w:pPr>
    </w:p>
    <w:p w:rsidR="006C55F3" w:rsidRDefault="002B01F2" w:rsidP="00312199">
      <w:pPr>
        <w:jc w:val="both"/>
        <w:rPr>
          <w:rFonts w:ascii="Times New Roman" w:hAnsi="Times New Roman" w:cs="Times New Roman"/>
          <w:sz w:val="28"/>
          <w:szCs w:val="28"/>
        </w:rPr>
      </w:pPr>
      <w:r>
        <w:rPr>
          <w:rFonts w:ascii="Times New Roman" w:hAnsi="Times New Roman" w:cs="Times New Roman"/>
          <w:noProof/>
          <w:sz w:val="28"/>
          <w:szCs w:val="28"/>
        </w:rPr>
        <w:pict>
          <v:line id="_x0000_s1121" style="position:absolute;left:0;text-align:left;z-index:251694080" from="214.85pt,22.4pt" to="214.85pt,35.6pt">
            <v:stroke endarrow="block"/>
          </v:line>
        </w:pict>
      </w:r>
      <w:r>
        <w:rPr>
          <w:rFonts w:ascii="Times New Roman" w:hAnsi="Times New Roman" w:cs="Times New Roman"/>
          <w:noProof/>
          <w:sz w:val="28"/>
          <w:szCs w:val="28"/>
        </w:rPr>
        <w:pict>
          <v:line id="_x0000_s1120" style="position:absolute;left:0;text-align:left;z-index:251693056" from="214.85pt,22.4pt" to="407.85pt,22.4pt">
            <v:stroke startarrow="block"/>
          </v:line>
        </w:pict>
      </w:r>
      <w:r>
        <w:rPr>
          <w:rFonts w:ascii="Times New Roman" w:hAnsi="Times New Roman" w:cs="Times New Roman"/>
          <w:noProof/>
          <w:sz w:val="28"/>
          <w:szCs w:val="28"/>
        </w:rPr>
        <w:pict>
          <v:line id="_x0000_s1115" style="position:absolute;left:0;text-align:left;z-index:251687936" from="280.6pt,10.25pt" to="280.6pt,35.6pt">
            <v:stroke endarrow="block"/>
          </v:line>
        </w:pict>
      </w:r>
      <w:r>
        <w:rPr>
          <w:rFonts w:ascii="Times New Roman" w:hAnsi="Times New Roman" w:cs="Times New Roman"/>
          <w:noProof/>
          <w:sz w:val="28"/>
          <w:szCs w:val="28"/>
        </w:rPr>
        <w:pict>
          <v:line id="_x0000_s1114" style="position:absolute;left:0;text-align:left;z-index:251686912" from="280.6pt,10.25pt" to="473.6pt,10.25pt">
            <v:stroke startarrow="block"/>
          </v:line>
        </w:pict>
      </w:r>
    </w:p>
    <w:p w:rsidR="006C55F3" w:rsidRDefault="002B01F2" w:rsidP="00312199">
      <w:pPr>
        <w:jc w:val="both"/>
        <w:rPr>
          <w:rFonts w:ascii="Times New Roman" w:hAnsi="Times New Roman" w:cs="Times New Roman"/>
          <w:sz w:val="28"/>
          <w:szCs w:val="28"/>
        </w:rPr>
      </w:pPr>
      <w:r>
        <w:rPr>
          <w:rFonts w:ascii="Times New Roman" w:hAnsi="Times New Roman" w:cs="Times New Roman"/>
          <w:noProof/>
          <w:sz w:val="28"/>
          <w:szCs w:val="28"/>
        </w:rPr>
        <w:pict>
          <v:shape id="_x0000_s1101" type="#_x0000_t202" style="position:absolute;left:0;text-align:left;margin-left:-39.2pt;margin-top:7.05pt;width:346.35pt;height:63pt;z-index:251673600">
            <v:textbox style="mso-next-textbox:#_x0000_s1101">
              <w:txbxContent>
                <w:p w:rsidR="00E970B4" w:rsidRDefault="00E970B4" w:rsidP="00F204BC">
                  <w:pPr>
                    <w:jc w:val="center"/>
                  </w:pPr>
                  <w:r>
                    <w:t>предоставление в администрацию муниципального образования «Родниковский муниципальный район» установленного пакета документов</w:t>
                  </w:r>
                </w:p>
              </w:txbxContent>
            </v:textbox>
          </v:shape>
        </w:pict>
      </w:r>
      <w:r>
        <w:rPr>
          <w:rFonts w:ascii="Times New Roman" w:hAnsi="Times New Roman" w:cs="Times New Roman"/>
          <w:noProof/>
          <w:sz w:val="28"/>
          <w:szCs w:val="28"/>
        </w:rPr>
        <w:pict>
          <v:shape id="_x0000_s1102" type="#_x0000_t202" style="position:absolute;left:0;text-align:left;margin-left:323.75pt;margin-top:7.05pt;width:180pt;height:81pt;z-index:251674624">
            <v:textbox style="mso-next-textbox:#_x0000_s1102">
              <w:txbxContent>
                <w:p w:rsidR="00E970B4" w:rsidRDefault="00E970B4" w:rsidP="00F204BC">
                  <w:pPr>
                    <w:jc w:val="center"/>
                  </w:pPr>
                  <w:r>
                    <w:t>проверка на наличие оснований для отказа в приеме документов, необходимых для предоставления муниципальной услуги</w:t>
                  </w:r>
                </w:p>
              </w:txbxContent>
            </v:textbox>
          </v:shape>
        </w:pict>
      </w:r>
    </w:p>
    <w:p w:rsidR="006C55F3" w:rsidRDefault="006C55F3" w:rsidP="00312199">
      <w:pPr>
        <w:jc w:val="both"/>
        <w:rPr>
          <w:rFonts w:ascii="Times New Roman" w:hAnsi="Times New Roman" w:cs="Times New Roman"/>
          <w:sz w:val="28"/>
          <w:szCs w:val="28"/>
        </w:rPr>
      </w:pPr>
    </w:p>
    <w:p w:rsidR="006C55F3" w:rsidRDefault="002B01F2" w:rsidP="00312199">
      <w:pPr>
        <w:jc w:val="both"/>
        <w:rPr>
          <w:rFonts w:ascii="Times New Roman" w:hAnsi="Times New Roman" w:cs="Times New Roman"/>
          <w:sz w:val="28"/>
          <w:szCs w:val="28"/>
        </w:rPr>
      </w:pPr>
      <w:r>
        <w:rPr>
          <w:rFonts w:ascii="Times New Roman" w:hAnsi="Times New Roman" w:cs="Times New Roman"/>
          <w:noProof/>
          <w:sz w:val="28"/>
          <w:szCs w:val="28"/>
        </w:rPr>
        <w:pict>
          <v:line id="_x0000_s1123" style="position:absolute;left:0;text-align:left;z-index:251696128" from="119.75pt,19.65pt" to="119.75pt,42.85pt">
            <v:stroke endarrow="block"/>
          </v:line>
        </w:pict>
      </w:r>
      <w:r>
        <w:rPr>
          <w:rFonts w:ascii="Times New Roman" w:hAnsi="Times New Roman" w:cs="Times New Roman"/>
          <w:noProof/>
          <w:sz w:val="28"/>
          <w:szCs w:val="28"/>
        </w:rPr>
        <w:pict>
          <v:line id="_x0000_s1122" style="position:absolute;left:0;text-align:left;z-index:251695104" from="119.75pt,19.65pt" to="323.75pt,19.65pt"/>
        </w:pict>
      </w:r>
    </w:p>
    <w:p w:rsidR="006C55F3" w:rsidRDefault="002B01F2" w:rsidP="00312199">
      <w:pPr>
        <w:jc w:val="both"/>
        <w:rPr>
          <w:rFonts w:ascii="Times New Roman" w:hAnsi="Times New Roman" w:cs="Times New Roman"/>
          <w:sz w:val="28"/>
          <w:szCs w:val="28"/>
        </w:rPr>
      </w:pPr>
      <w:r>
        <w:rPr>
          <w:rFonts w:ascii="Times New Roman" w:hAnsi="Times New Roman" w:cs="Times New Roman"/>
          <w:noProof/>
          <w:sz w:val="28"/>
          <w:szCs w:val="28"/>
        </w:rPr>
        <w:pict>
          <v:shape id="_x0000_s1125" type="#_x0000_t202" style="position:absolute;left:0;text-align:left;margin-left:-29.45pt;margin-top:14.35pt;width:3in;height:74.4pt;z-index:251698176">
            <v:textbox style="mso-next-textbox:#_x0000_s1125">
              <w:txbxContent>
                <w:p w:rsidR="00E970B4" w:rsidRDefault="00E970B4" w:rsidP="00231C41">
                  <w:pPr>
                    <w:jc w:val="center"/>
                  </w:pPr>
                  <w:r>
                    <w:t>основания для отказа в приеме документов, необходимых для предоставления муниципальной услуги, не выявлены</w:t>
                  </w:r>
                </w:p>
              </w:txbxContent>
            </v:textbox>
          </v:shape>
        </w:pict>
      </w:r>
      <w:r>
        <w:rPr>
          <w:rFonts w:ascii="Times New Roman" w:hAnsi="Times New Roman" w:cs="Times New Roman"/>
          <w:noProof/>
          <w:sz w:val="28"/>
          <w:szCs w:val="28"/>
        </w:rPr>
        <w:pict>
          <v:shape id="_x0000_s1126" type="#_x0000_t202" style="position:absolute;left:0;text-align:left;margin-left:288.4pt;margin-top:25.75pt;width:225pt;height:63pt;z-index:251699200">
            <v:textbox style="mso-next-textbox:#_x0000_s1126">
              <w:txbxContent>
                <w:p w:rsidR="00E970B4" w:rsidRDefault="00E970B4" w:rsidP="00D4014C">
                  <w:pPr>
                    <w:jc w:val="center"/>
                  </w:pPr>
                  <w:r>
                    <w:t>основания для отказа в приеме документов, необходимых для предоставления муниципальной услуги, выявлены</w:t>
                  </w:r>
                </w:p>
                <w:p w:rsidR="00E970B4" w:rsidRDefault="00E970B4" w:rsidP="00D4014C"/>
              </w:txbxContent>
            </v:textbox>
          </v:shape>
        </w:pict>
      </w:r>
      <w:r>
        <w:rPr>
          <w:rFonts w:ascii="Times New Roman" w:hAnsi="Times New Roman" w:cs="Times New Roman"/>
          <w:noProof/>
          <w:sz w:val="28"/>
          <w:szCs w:val="28"/>
        </w:rPr>
        <w:pict>
          <v:line id="_x0000_s1124" style="position:absolute;left:0;text-align:left;z-index:251697152" from="402.2pt,2.55pt" to="402.2pt,25.75pt">
            <v:stroke endarrow="block"/>
          </v:line>
        </w:pict>
      </w:r>
    </w:p>
    <w:p w:rsidR="006C55F3" w:rsidRDefault="006C55F3" w:rsidP="00312199">
      <w:pPr>
        <w:jc w:val="both"/>
        <w:rPr>
          <w:rFonts w:ascii="Times New Roman" w:hAnsi="Times New Roman" w:cs="Times New Roman"/>
          <w:sz w:val="28"/>
          <w:szCs w:val="28"/>
        </w:rPr>
      </w:pPr>
    </w:p>
    <w:p w:rsidR="0008006C" w:rsidRDefault="0008006C" w:rsidP="00312199">
      <w:pPr>
        <w:jc w:val="both"/>
        <w:rPr>
          <w:rFonts w:ascii="Times New Roman" w:hAnsi="Times New Roman" w:cs="Times New Roman"/>
          <w:sz w:val="28"/>
          <w:szCs w:val="28"/>
        </w:rPr>
      </w:pPr>
    </w:p>
    <w:p w:rsidR="006C55F3" w:rsidRDefault="002B01F2" w:rsidP="00312199">
      <w:pPr>
        <w:jc w:val="both"/>
        <w:rPr>
          <w:rFonts w:ascii="Times New Roman" w:hAnsi="Times New Roman" w:cs="Times New Roman"/>
          <w:sz w:val="28"/>
          <w:szCs w:val="28"/>
        </w:rPr>
      </w:pPr>
      <w:r>
        <w:rPr>
          <w:rFonts w:ascii="Times New Roman" w:hAnsi="Times New Roman" w:cs="Times New Roman"/>
          <w:noProof/>
          <w:sz w:val="28"/>
          <w:szCs w:val="28"/>
        </w:rPr>
        <w:pict>
          <v:line id="_x0000_s1132" style="position:absolute;left:0;text-align:left;z-index:251705344" from="58.35pt,31.75pt" to="58.35pt,55.55pt">
            <v:stroke endarrow="block"/>
          </v:line>
        </w:pict>
      </w:r>
      <w:r>
        <w:rPr>
          <w:rFonts w:ascii="Times New Roman" w:hAnsi="Times New Roman" w:cs="Times New Roman"/>
          <w:noProof/>
          <w:sz w:val="28"/>
          <w:szCs w:val="28"/>
        </w:rPr>
        <w:pict>
          <v:line id="_x0000_s1129" style="position:absolute;left:0;text-align:left;z-index:251702272" from="412.55pt,31.75pt" to="412.55pt,49.75pt">
            <v:stroke endarrow="block"/>
          </v:line>
        </w:pict>
      </w:r>
    </w:p>
    <w:p w:rsidR="006C55F3" w:rsidRDefault="002B01F2" w:rsidP="00312199">
      <w:pPr>
        <w:jc w:val="both"/>
        <w:rPr>
          <w:rFonts w:ascii="Times New Roman" w:hAnsi="Times New Roman" w:cs="Times New Roman"/>
          <w:sz w:val="28"/>
          <w:szCs w:val="28"/>
        </w:rPr>
      </w:pPr>
      <w:r>
        <w:rPr>
          <w:rFonts w:ascii="Times New Roman" w:hAnsi="Times New Roman" w:cs="Times New Roman"/>
          <w:noProof/>
          <w:sz w:val="28"/>
          <w:szCs w:val="28"/>
        </w:rPr>
        <w:lastRenderedPageBreak/>
        <w:pict>
          <v:line id="_x0000_s1135" style="position:absolute;left:0;text-align:left;z-index:251708416" from="333.9pt,17.5pt" to="333.9pt,52.7pt">
            <v:stroke endarrow="block"/>
          </v:line>
        </w:pict>
      </w:r>
      <w:r>
        <w:rPr>
          <w:rFonts w:ascii="Times New Roman" w:hAnsi="Times New Roman" w:cs="Times New Roman"/>
          <w:noProof/>
          <w:sz w:val="28"/>
          <w:szCs w:val="28"/>
        </w:rPr>
        <w:pict>
          <v:line id="_x0000_s1134" style="position:absolute;left:0;text-align:left;z-index:251707392" from="156pt,23.25pt" to="156pt,52.8pt">
            <v:stroke endarrow="block"/>
          </v:line>
        </w:pict>
      </w:r>
      <w:r>
        <w:rPr>
          <w:rFonts w:ascii="Times New Roman" w:hAnsi="Times New Roman" w:cs="Times New Roman"/>
          <w:noProof/>
          <w:sz w:val="28"/>
          <w:szCs w:val="28"/>
        </w:rPr>
        <w:pict>
          <v:line id="_x0000_s1130" style="position:absolute;left:0;text-align:left;z-index:251703296" from="84pt,-42.3pt" to="84pt,-12.75pt">
            <v:stroke endarrow="block"/>
          </v:line>
        </w:pict>
      </w:r>
      <w:r>
        <w:rPr>
          <w:rFonts w:ascii="Times New Roman" w:hAnsi="Times New Roman" w:cs="Times New Roman"/>
          <w:noProof/>
          <w:sz w:val="28"/>
          <w:szCs w:val="28"/>
        </w:rPr>
        <w:pict>
          <v:line id="_x0000_s1128" style="position:absolute;left:0;text-align:left;z-index:251701248" from="405.9pt,-42.3pt" to="405.9pt,-18.5pt">
            <v:stroke endarrow="block"/>
          </v:line>
        </w:pict>
      </w:r>
      <w:r>
        <w:rPr>
          <w:rFonts w:ascii="Times New Roman" w:hAnsi="Times New Roman" w:cs="Times New Roman"/>
          <w:noProof/>
          <w:sz w:val="28"/>
          <w:szCs w:val="28"/>
        </w:rPr>
        <w:pict>
          <v:shape id="_x0000_s1131" type="#_x0000_t202" style="position:absolute;left:0;text-align:left;margin-left:272pt;margin-top:-18.5pt;width:225pt;height:36pt;z-index:251704320">
            <v:textbox style="mso-next-textbox:#_x0000_s1131">
              <w:txbxContent>
                <w:p w:rsidR="00E970B4" w:rsidRDefault="00E970B4" w:rsidP="00D4014C">
                  <w:pPr>
                    <w:jc w:val="center"/>
                  </w:pPr>
                  <w:r>
                    <w:t>отказ в приеме уведомления</w:t>
                  </w:r>
                </w:p>
              </w:txbxContent>
            </v:textbox>
          </v:shape>
        </w:pict>
      </w:r>
    </w:p>
    <w:p w:rsidR="006C55F3" w:rsidRDefault="002B01F2" w:rsidP="00312199">
      <w:pPr>
        <w:jc w:val="both"/>
        <w:rPr>
          <w:rFonts w:ascii="Times New Roman" w:hAnsi="Times New Roman" w:cs="Times New Roman"/>
          <w:sz w:val="28"/>
          <w:szCs w:val="28"/>
        </w:rPr>
      </w:pPr>
      <w:r>
        <w:rPr>
          <w:rFonts w:ascii="Times New Roman" w:hAnsi="Times New Roman" w:cs="Times New Roman"/>
          <w:noProof/>
          <w:sz w:val="28"/>
          <w:szCs w:val="28"/>
        </w:rPr>
        <w:pict>
          <v:shape id="_x0000_s1133" type="#_x0000_t202" style="position:absolute;left:0;text-align:left;margin-left:84pt;margin-top:24.2pt;width:324pt;height:81.95pt;z-index:251706368">
            <v:textbox style="mso-next-textbox:#_x0000_s1133">
              <w:txbxContent>
                <w:p w:rsidR="00E970B4" w:rsidRPr="0008006C" w:rsidRDefault="00E970B4" w:rsidP="0008006C">
                  <w:pPr>
                    <w:pStyle w:val="ConsPlusNonformat"/>
                    <w:jc w:val="center"/>
                    <w:rPr>
                      <w:rFonts w:ascii="Times New Roman" w:hAnsi="Times New Roman" w:cs="Times New Roman"/>
                      <w:sz w:val="24"/>
                      <w:szCs w:val="24"/>
                    </w:rPr>
                  </w:pPr>
                  <w:r w:rsidRPr="0008006C">
                    <w:rPr>
                      <w:rFonts w:ascii="Times New Roman" w:hAnsi="Times New Roman" w:cs="Times New Roman"/>
                      <w:sz w:val="24"/>
                      <w:szCs w:val="24"/>
                    </w:rPr>
                    <w:t xml:space="preserve">Рассмотрение уведомления, представленного пакета документов на предмет </w:t>
                  </w:r>
                </w:p>
                <w:p w:rsidR="00E970B4" w:rsidRPr="0008006C" w:rsidRDefault="00E970B4" w:rsidP="0008006C">
                  <w:pPr>
                    <w:jc w:val="center"/>
                    <w:rPr>
                      <w:rFonts w:ascii="Times New Roman" w:hAnsi="Times New Roman" w:cs="Times New Roman"/>
                      <w:sz w:val="24"/>
                      <w:szCs w:val="24"/>
                    </w:rPr>
                  </w:pPr>
                  <w:r w:rsidRPr="0008006C">
                    <w:rPr>
                      <w:rFonts w:ascii="Times New Roman" w:hAnsi="Times New Roman" w:cs="Times New Roman"/>
                      <w:sz w:val="24"/>
                      <w:szCs w:val="24"/>
                    </w:rPr>
                    <w:t xml:space="preserve">  отсутствия оснований для отказа в предоставлении муниципальной услуги</w:t>
                  </w:r>
                </w:p>
              </w:txbxContent>
            </v:textbox>
          </v:shape>
        </w:pict>
      </w:r>
      <w:r>
        <w:rPr>
          <w:rFonts w:ascii="Times New Roman" w:hAnsi="Times New Roman" w:cs="Times New Roman"/>
          <w:noProof/>
          <w:sz w:val="28"/>
          <w:szCs w:val="28"/>
        </w:rPr>
        <w:pict>
          <v:shape id="_x0000_s1127" type="#_x0000_t202" style="position:absolute;left:0;text-align:left;margin-left:-4.15pt;margin-top:-41.25pt;width:3in;height:36pt;z-index:251700224">
            <v:textbox style="mso-next-textbox:#_x0000_s1127">
              <w:txbxContent>
                <w:p w:rsidR="00E970B4" w:rsidRDefault="00E970B4" w:rsidP="00D4014C">
                  <w:pPr>
                    <w:jc w:val="center"/>
                  </w:pPr>
                  <w:r>
                    <w:t>регистрация уведомления в специальном журнале</w:t>
                  </w:r>
                </w:p>
              </w:txbxContent>
            </v:textbox>
          </v:shape>
        </w:pict>
      </w:r>
    </w:p>
    <w:p w:rsidR="006C55F3" w:rsidRDefault="006C55F3" w:rsidP="00312199">
      <w:pPr>
        <w:jc w:val="both"/>
        <w:rPr>
          <w:rFonts w:ascii="Times New Roman" w:hAnsi="Times New Roman" w:cs="Times New Roman"/>
          <w:sz w:val="28"/>
          <w:szCs w:val="28"/>
        </w:rPr>
      </w:pPr>
    </w:p>
    <w:p w:rsidR="006C55F3" w:rsidRDefault="006C55F3" w:rsidP="00312199">
      <w:pPr>
        <w:jc w:val="both"/>
        <w:rPr>
          <w:rFonts w:ascii="Times New Roman" w:hAnsi="Times New Roman" w:cs="Times New Roman"/>
          <w:sz w:val="28"/>
          <w:szCs w:val="28"/>
        </w:rPr>
      </w:pPr>
    </w:p>
    <w:p w:rsidR="006C55F3" w:rsidRPr="00CC270D" w:rsidRDefault="002B01F2" w:rsidP="00312199">
      <w:pPr>
        <w:jc w:val="both"/>
        <w:rPr>
          <w:rFonts w:ascii="Times New Roman" w:hAnsi="Times New Roman" w:cs="Times New Roman"/>
          <w:sz w:val="28"/>
          <w:szCs w:val="28"/>
        </w:rPr>
      </w:pPr>
      <w:r>
        <w:rPr>
          <w:rFonts w:ascii="Times New Roman" w:hAnsi="Times New Roman" w:cs="Times New Roman"/>
          <w:noProof/>
          <w:sz w:val="28"/>
          <w:szCs w:val="28"/>
        </w:rPr>
        <w:pict>
          <v:line id="_x0000_s1136" style="position:absolute;left:0;text-align:left;z-index:251709440" from="108pt,20.6pt" to="108pt,50.15pt">
            <v:stroke endarrow="block"/>
          </v:line>
        </w:pict>
      </w:r>
      <w:r>
        <w:rPr>
          <w:rFonts w:ascii="Times New Roman" w:hAnsi="Times New Roman" w:cs="Times New Roman"/>
          <w:noProof/>
          <w:sz w:val="28"/>
          <w:szCs w:val="28"/>
        </w:rPr>
        <w:pict>
          <v:line id="_x0000_s1137" style="position:absolute;left:0;text-align:left;z-index:251710464" from="364.55pt,20.6pt" to="364.55pt,50.15pt">
            <v:stroke endarrow="block"/>
          </v:line>
        </w:pict>
      </w:r>
    </w:p>
    <w:p w:rsidR="00D4014C" w:rsidRDefault="002B01F2" w:rsidP="00312199">
      <w:pPr>
        <w:jc w:val="both"/>
        <w:rPr>
          <w:rFonts w:ascii="Times New Roman" w:hAnsi="Times New Roman" w:cs="Times New Roman"/>
          <w:sz w:val="28"/>
          <w:szCs w:val="28"/>
        </w:rPr>
      </w:pPr>
      <w:r>
        <w:rPr>
          <w:rFonts w:ascii="Times New Roman" w:hAnsi="Times New Roman" w:cs="Times New Roman"/>
          <w:noProof/>
          <w:sz w:val="28"/>
          <w:szCs w:val="28"/>
        </w:rPr>
        <w:pict>
          <v:shape id="_x0000_s1139" type="#_x0000_t202" style="position:absolute;left:0;text-align:left;margin-left:278.15pt;margin-top:21.65pt;width:207pt;height:43.5pt;z-index:251712512">
            <v:textbox style="mso-next-textbox:#_x0000_s1139">
              <w:txbxContent>
                <w:p w:rsidR="00E970B4" w:rsidRDefault="00E970B4" w:rsidP="0008006C">
                  <w:pPr>
                    <w:jc w:val="center"/>
                  </w:pPr>
                  <w:r>
                    <w:t>основания для предоставления муниципальной услуги выявлены</w:t>
                  </w:r>
                </w:p>
                <w:p w:rsidR="00E970B4" w:rsidRDefault="00E970B4" w:rsidP="0008006C"/>
              </w:txbxContent>
            </v:textbox>
          </v:shape>
        </w:pict>
      </w:r>
      <w:r>
        <w:rPr>
          <w:rFonts w:ascii="Times New Roman" w:hAnsi="Times New Roman" w:cs="Times New Roman"/>
          <w:noProof/>
          <w:sz w:val="28"/>
          <w:szCs w:val="28"/>
        </w:rPr>
        <w:pict>
          <v:shape id="_x0000_s1138" type="#_x0000_t202" style="position:absolute;left:0;text-align:left;margin-left:-4.15pt;margin-top:21.65pt;width:233.95pt;height:36.8pt;z-index:251711488">
            <v:textbox style="mso-next-textbox:#_x0000_s1138">
              <w:txbxContent>
                <w:p w:rsidR="00E970B4" w:rsidRDefault="00E970B4" w:rsidP="0008006C">
                  <w:pPr>
                    <w:jc w:val="center"/>
                  </w:pPr>
                  <w:r>
                    <w:t>основания для предоставления муниципальной услуги не выявлены</w:t>
                  </w:r>
                </w:p>
              </w:txbxContent>
            </v:textbox>
          </v:shape>
        </w:pict>
      </w:r>
      <w:r w:rsidR="00412DC1" w:rsidRPr="00CC270D">
        <w:rPr>
          <w:rFonts w:ascii="Times New Roman" w:hAnsi="Times New Roman" w:cs="Times New Roman"/>
          <w:sz w:val="28"/>
          <w:szCs w:val="28"/>
        </w:rPr>
        <w:t xml:space="preserve">                                                  </w:t>
      </w:r>
    </w:p>
    <w:p w:rsidR="00D4014C" w:rsidRDefault="00D4014C" w:rsidP="00312199">
      <w:pPr>
        <w:jc w:val="both"/>
        <w:rPr>
          <w:rFonts w:ascii="Times New Roman" w:hAnsi="Times New Roman" w:cs="Times New Roman"/>
          <w:sz w:val="28"/>
          <w:szCs w:val="28"/>
        </w:rPr>
      </w:pPr>
    </w:p>
    <w:p w:rsidR="00D4014C" w:rsidRDefault="002B01F2" w:rsidP="00312199">
      <w:pPr>
        <w:jc w:val="both"/>
        <w:rPr>
          <w:rFonts w:ascii="Times New Roman" w:hAnsi="Times New Roman" w:cs="Times New Roman"/>
          <w:sz w:val="28"/>
          <w:szCs w:val="28"/>
        </w:rPr>
      </w:pPr>
      <w:r>
        <w:rPr>
          <w:rFonts w:ascii="Times New Roman" w:hAnsi="Times New Roman" w:cs="Times New Roman"/>
          <w:noProof/>
          <w:sz w:val="28"/>
          <w:szCs w:val="28"/>
        </w:rPr>
        <w:pict>
          <v:line id="_x0000_s1141" style="position:absolute;left:0;text-align:left;flip:x;z-index:251714560" from="388.65pt,8.1pt" to="388.7pt,80.1pt">
            <v:stroke endarrow="block"/>
          </v:line>
        </w:pict>
      </w:r>
      <w:r>
        <w:rPr>
          <w:rFonts w:ascii="Times New Roman" w:hAnsi="Times New Roman" w:cs="Times New Roman"/>
          <w:noProof/>
          <w:sz w:val="28"/>
          <w:szCs w:val="28"/>
        </w:rPr>
        <w:pict>
          <v:line id="_x0000_s1140" style="position:absolute;left:0;text-align:left;flip:x;z-index:251713536" from="84pt,1.4pt" to="84.05pt,73.4pt">
            <v:stroke endarrow="block"/>
          </v:line>
        </w:pict>
      </w:r>
    </w:p>
    <w:p w:rsidR="00D4014C" w:rsidRDefault="00D4014C" w:rsidP="00312199">
      <w:pPr>
        <w:jc w:val="both"/>
        <w:rPr>
          <w:rFonts w:ascii="Times New Roman" w:hAnsi="Times New Roman" w:cs="Times New Roman"/>
          <w:sz w:val="28"/>
          <w:szCs w:val="28"/>
        </w:rPr>
      </w:pPr>
    </w:p>
    <w:p w:rsidR="00D4014C" w:rsidRDefault="002B01F2" w:rsidP="00312199">
      <w:pPr>
        <w:jc w:val="both"/>
        <w:rPr>
          <w:rFonts w:ascii="Times New Roman" w:hAnsi="Times New Roman" w:cs="Times New Roman"/>
          <w:sz w:val="28"/>
          <w:szCs w:val="28"/>
        </w:rPr>
      </w:pPr>
      <w:r>
        <w:rPr>
          <w:rFonts w:ascii="Times New Roman" w:hAnsi="Times New Roman" w:cs="Times New Roman"/>
          <w:noProof/>
          <w:sz w:val="28"/>
          <w:szCs w:val="28"/>
        </w:rPr>
        <w:pict>
          <v:shape id="_x0000_s1143" type="#_x0000_t202" style="position:absolute;left:0;text-align:left;margin-left:295.75pt;margin-top:23.1pt;width:189.4pt;height:208.9pt;z-index:251716608">
            <v:textbox style="mso-next-textbox:#_x0000_s1143">
              <w:txbxContent>
                <w:p w:rsidR="00E970B4" w:rsidRPr="00D141FB" w:rsidRDefault="00E970B4" w:rsidP="0008006C">
                  <w:pPr>
                    <w:pStyle w:val="ConsPlusNormal"/>
                    <w:ind w:firstLine="0"/>
                    <w:jc w:val="both"/>
                    <w:rPr>
                      <w:rFonts w:ascii="Times New Roman" w:hAnsi="Times New Roman" w:cs="Times New Roman"/>
                    </w:rPr>
                  </w:pPr>
                  <w:r>
                    <w:rPr>
                      <w:rFonts w:ascii="Times New Roman" w:hAnsi="Times New Roman" w:cs="Times New Roman"/>
                    </w:rPr>
                    <w:t xml:space="preserve">Подготовка </w:t>
                  </w:r>
                  <w:r w:rsidRPr="005E0360">
                    <w:rPr>
                      <w:rFonts w:ascii="Times New Roman" w:hAnsi="Times New Roman" w:cs="Times New Roman"/>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w:t>
                  </w:r>
                  <w:r w:rsidRPr="00B2355F">
                    <w:rPr>
                      <w:rFonts w:ascii="Times New Roman" w:hAnsi="Times New Roman" w:cs="Times New Roman"/>
                      <w:sz w:val="28"/>
                      <w:szCs w:val="28"/>
                    </w:rPr>
                    <w:t xml:space="preserve"> </w:t>
                  </w:r>
                  <w:r w:rsidRPr="005E0360">
                    <w:rPr>
                      <w:rFonts w:ascii="Times New Roman" w:hAnsi="Times New Roman" w:cs="Times New Roman"/>
                    </w:rPr>
                    <w:t>строительства или садового дома установленным параметрам и</w:t>
                  </w:r>
                  <w:r w:rsidRPr="00B2355F">
                    <w:rPr>
                      <w:rFonts w:ascii="Times New Roman" w:hAnsi="Times New Roman" w:cs="Times New Roman"/>
                      <w:sz w:val="28"/>
                      <w:szCs w:val="28"/>
                    </w:rPr>
                    <w:t xml:space="preserve"> </w:t>
                  </w:r>
                  <w:r w:rsidRPr="005E0360">
                    <w:rPr>
                      <w:rFonts w:ascii="Times New Roman" w:hAnsi="Times New Roman" w:cs="Times New Roman"/>
                    </w:rPr>
                    <w:t>допустимости размещения объекта</w:t>
                  </w:r>
                  <w:r w:rsidRPr="00B2355F">
                    <w:rPr>
                      <w:rFonts w:ascii="Times New Roman" w:hAnsi="Times New Roman" w:cs="Times New Roman"/>
                      <w:sz w:val="28"/>
                      <w:szCs w:val="28"/>
                    </w:rPr>
                    <w:t xml:space="preserve"> </w:t>
                  </w:r>
                  <w:r w:rsidRPr="005E0360">
                    <w:rPr>
                      <w:rFonts w:ascii="Times New Roman" w:hAnsi="Times New Roman" w:cs="Times New Roman"/>
                    </w:rPr>
                    <w:t>индивидуального жилищного строительства или садового дома на земельном участке</w:t>
                  </w:r>
                </w:p>
              </w:txbxContent>
            </v:textbox>
          </v:shape>
        </w:pict>
      </w:r>
      <w:r>
        <w:rPr>
          <w:rFonts w:ascii="Times New Roman" w:hAnsi="Times New Roman" w:cs="Times New Roman"/>
          <w:noProof/>
          <w:sz w:val="28"/>
          <w:szCs w:val="28"/>
        </w:rPr>
        <w:pict>
          <v:shape id="_x0000_s1142" type="#_x0000_t202" style="position:absolute;left:0;text-align:left;margin-left:-19.8pt;margin-top:16.4pt;width:201pt;height:215.6pt;z-index:251715584">
            <v:textbox style="mso-next-textbox:#_x0000_s1142">
              <w:txbxContent>
                <w:p w:rsidR="00E970B4" w:rsidRPr="0008006C" w:rsidRDefault="00E970B4" w:rsidP="0008006C">
                  <w:pPr>
                    <w:jc w:val="both"/>
                    <w:rPr>
                      <w:rFonts w:ascii="Times New Roman" w:hAnsi="Times New Roman" w:cs="Times New Roman"/>
                      <w:sz w:val="20"/>
                      <w:szCs w:val="20"/>
                    </w:rPr>
                  </w:pPr>
                  <w:r w:rsidRPr="0008006C">
                    <w:rPr>
                      <w:rFonts w:ascii="Times New Roman" w:hAnsi="Times New Roman" w:cs="Times New Roman"/>
                      <w:sz w:val="20"/>
                      <w:szCs w:val="20"/>
                    </w:rPr>
                    <w:t>Подготовка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w:t>
                  </w:r>
                  <w:r w:rsidRPr="0008006C">
                    <w:rPr>
                      <w:rFonts w:ascii="Times New Roman" w:hAnsi="Times New Roman" w:cs="Times New Roman"/>
                      <w:sz w:val="28"/>
                      <w:szCs w:val="28"/>
                    </w:rPr>
                    <w:t xml:space="preserve"> </w:t>
                  </w:r>
                  <w:r w:rsidRPr="0008006C">
                    <w:rPr>
                      <w:rFonts w:ascii="Times New Roman" w:hAnsi="Times New Roman" w:cs="Times New Roman"/>
                      <w:sz w:val="20"/>
                      <w:szCs w:val="20"/>
                    </w:rPr>
                    <w:t>параметрам и (или) недопустимости размещения объекта индивидуального жилищного строительства или садового</w:t>
                  </w:r>
                  <w:r w:rsidRPr="0008006C">
                    <w:rPr>
                      <w:rFonts w:ascii="Times New Roman" w:hAnsi="Times New Roman" w:cs="Times New Roman"/>
                      <w:sz w:val="28"/>
                      <w:szCs w:val="28"/>
                    </w:rPr>
                    <w:t xml:space="preserve"> </w:t>
                  </w:r>
                  <w:r w:rsidRPr="0008006C">
                    <w:rPr>
                      <w:rFonts w:ascii="Times New Roman" w:hAnsi="Times New Roman" w:cs="Times New Roman"/>
                      <w:sz w:val="20"/>
                      <w:szCs w:val="20"/>
                    </w:rPr>
                    <w:t>дома на земельном участке</w:t>
                  </w:r>
                </w:p>
                <w:p w:rsidR="00E970B4" w:rsidRDefault="00E970B4" w:rsidP="0008006C">
                  <w:pPr>
                    <w:jc w:val="both"/>
                  </w:pPr>
                </w:p>
              </w:txbxContent>
            </v:textbox>
          </v:shape>
        </w:pict>
      </w:r>
    </w:p>
    <w:p w:rsidR="00D4014C" w:rsidRDefault="00D4014C" w:rsidP="00312199">
      <w:pPr>
        <w:jc w:val="both"/>
        <w:rPr>
          <w:rFonts w:ascii="Times New Roman" w:hAnsi="Times New Roman" w:cs="Times New Roman"/>
          <w:sz w:val="28"/>
          <w:szCs w:val="28"/>
        </w:rPr>
      </w:pPr>
    </w:p>
    <w:p w:rsidR="00D4014C" w:rsidRDefault="00D4014C" w:rsidP="00312199">
      <w:pPr>
        <w:jc w:val="both"/>
        <w:rPr>
          <w:rFonts w:ascii="Times New Roman" w:hAnsi="Times New Roman" w:cs="Times New Roman"/>
          <w:sz w:val="28"/>
          <w:szCs w:val="28"/>
        </w:rPr>
      </w:pPr>
    </w:p>
    <w:p w:rsidR="00D4014C" w:rsidRDefault="00D4014C" w:rsidP="00312199">
      <w:pPr>
        <w:jc w:val="both"/>
        <w:rPr>
          <w:rFonts w:ascii="Times New Roman" w:hAnsi="Times New Roman" w:cs="Times New Roman"/>
          <w:sz w:val="28"/>
          <w:szCs w:val="28"/>
        </w:rPr>
      </w:pPr>
    </w:p>
    <w:p w:rsidR="00D4014C" w:rsidRDefault="00D4014C" w:rsidP="00312199">
      <w:pPr>
        <w:jc w:val="both"/>
        <w:rPr>
          <w:rFonts w:ascii="Times New Roman" w:hAnsi="Times New Roman" w:cs="Times New Roman"/>
          <w:sz w:val="28"/>
          <w:szCs w:val="28"/>
        </w:rPr>
      </w:pPr>
    </w:p>
    <w:p w:rsidR="00D4014C" w:rsidRDefault="00D4014C" w:rsidP="00312199">
      <w:pPr>
        <w:jc w:val="both"/>
        <w:rPr>
          <w:rFonts w:ascii="Times New Roman" w:hAnsi="Times New Roman" w:cs="Times New Roman"/>
          <w:sz w:val="28"/>
          <w:szCs w:val="28"/>
        </w:rPr>
      </w:pPr>
    </w:p>
    <w:p w:rsidR="00D4014C" w:rsidRDefault="00D4014C" w:rsidP="00312199">
      <w:pPr>
        <w:jc w:val="both"/>
        <w:rPr>
          <w:rFonts w:ascii="Times New Roman" w:hAnsi="Times New Roman" w:cs="Times New Roman"/>
          <w:sz w:val="28"/>
          <w:szCs w:val="28"/>
        </w:rPr>
      </w:pPr>
    </w:p>
    <w:p w:rsidR="00D4014C" w:rsidRDefault="00D4014C" w:rsidP="00312199">
      <w:pPr>
        <w:jc w:val="both"/>
        <w:rPr>
          <w:rFonts w:ascii="Times New Roman" w:hAnsi="Times New Roman" w:cs="Times New Roman"/>
          <w:sz w:val="28"/>
          <w:szCs w:val="28"/>
        </w:rPr>
      </w:pPr>
    </w:p>
    <w:p w:rsidR="00D4014C" w:rsidRDefault="002B01F2" w:rsidP="00312199">
      <w:pPr>
        <w:jc w:val="both"/>
        <w:rPr>
          <w:rFonts w:ascii="Times New Roman" w:hAnsi="Times New Roman" w:cs="Times New Roman"/>
          <w:sz w:val="28"/>
          <w:szCs w:val="28"/>
        </w:rPr>
      </w:pPr>
      <w:r>
        <w:rPr>
          <w:rFonts w:ascii="Times New Roman" w:hAnsi="Times New Roman" w:cs="Times New Roman"/>
          <w:noProof/>
          <w:sz w:val="28"/>
          <w:szCs w:val="28"/>
        </w:rPr>
        <w:pict>
          <v:line id="_x0000_s1146" style="position:absolute;left:0;text-align:left;flip:x;z-index:251719680" from="378.4pt,3.9pt" to="378.45pt,58.45pt">
            <v:stroke endarrow="block"/>
          </v:line>
        </w:pict>
      </w:r>
      <w:r>
        <w:rPr>
          <w:rFonts w:ascii="Times New Roman" w:hAnsi="Times New Roman" w:cs="Times New Roman"/>
          <w:noProof/>
          <w:sz w:val="28"/>
          <w:szCs w:val="28"/>
        </w:rPr>
        <w:pict>
          <v:line id="_x0000_s1145" style="position:absolute;left:0;text-align:left;flip:x;z-index:251718656" from="98.6pt,3.9pt" to="98.65pt,58.45pt">
            <v:stroke endarrow="block"/>
          </v:line>
        </w:pict>
      </w:r>
    </w:p>
    <w:p w:rsidR="00D4014C" w:rsidRDefault="00D4014C" w:rsidP="00312199">
      <w:pPr>
        <w:jc w:val="both"/>
        <w:rPr>
          <w:rFonts w:ascii="Times New Roman" w:hAnsi="Times New Roman" w:cs="Times New Roman"/>
          <w:sz w:val="28"/>
          <w:szCs w:val="28"/>
        </w:rPr>
      </w:pPr>
    </w:p>
    <w:p w:rsidR="00D4014C" w:rsidRDefault="002B01F2" w:rsidP="00312199">
      <w:pPr>
        <w:jc w:val="both"/>
        <w:rPr>
          <w:rFonts w:ascii="Times New Roman" w:hAnsi="Times New Roman" w:cs="Times New Roman"/>
          <w:sz w:val="28"/>
          <w:szCs w:val="28"/>
        </w:rPr>
      </w:pPr>
      <w:r>
        <w:rPr>
          <w:rFonts w:ascii="Times New Roman" w:hAnsi="Times New Roman" w:cs="Times New Roman"/>
          <w:noProof/>
          <w:sz w:val="28"/>
          <w:szCs w:val="28"/>
        </w:rPr>
        <w:pict>
          <v:shape id="_x0000_s1144" type="#_x0000_t202" style="position:absolute;left:0;text-align:left;margin-left:51pt;margin-top:1.4pt;width:370.5pt;height:36pt;z-index:251717632">
            <v:textbox style="mso-next-textbox:#_x0000_s1144">
              <w:txbxContent>
                <w:p w:rsidR="00E970B4" w:rsidRDefault="00E970B4" w:rsidP="0008006C">
                  <w:pPr>
                    <w:jc w:val="both"/>
                  </w:pPr>
                  <w:r>
                    <w:t>извещение заявителя о подготовке соответствующего документа</w:t>
                  </w:r>
                </w:p>
              </w:txbxContent>
            </v:textbox>
          </v:shape>
        </w:pict>
      </w:r>
    </w:p>
    <w:p w:rsidR="00D4014C" w:rsidRDefault="002B01F2" w:rsidP="00312199">
      <w:pPr>
        <w:jc w:val="both"/>
        <w:rPr>
          <w:rFonts w:ascii="Times New Roman" w:hAnsi="Times New Roman" w:cs="Times New Roman"/>
          <w:sz w:val="28"/>
          <w:szCs w:val="28"/>
        </w:rPr>
      </w:pPr>
      <w:r>
        <w:rPr>
          <w:rFonts w:ascii="Times New Roman" w:hAnsi="Times New Roman" w:cs="Times New Roman"/>
          <w:noProof/>
          <w:sz w:val="28"/>
          <w:szCs w:val="28"/>
        </w:rPr>
        <w:pict>
          <v:line id="_x0000_s1148" style="position:absolute;left:0;text-align:left;flip:x;z-index:251721728" from="338.8pt,8.9pt" to="338.85pt,53.9pt">
            <v:stroke endarrow="block"/>
          </v:line>
        </w:pict>
      </w:r>
      <w:r>
        <w:rPr>
          <w:rFonts w:ascii="Times New Roman" w:hAnsi="Times New Roman" w:cs="Times New Roman"/>
          <w:noProof/>
          <w:sz w:val="28"/>
          <w:szCs w:val="28"/>
        </w:rPr>
        <w:pict>
          <v:line id="_x0000_s1147" style="position:absolute;left:0;text-align:left;flip:x;z-index:251720704" from="108pt,8.9pt" to="108.05pt,53.9pt">
            <v:stroke endarrow="block"/>
          </v:line>
        </w:pict>
      </w:r>
    </w:p>
    <w:p w:rsidR="00D4014C" w:rsidRDefault="00D4014C" w:rsidP="00312199">
      <w:pPr>
        <w:jc w:val="both"/>
        <w:rPr>
          <w:rFonts w:ascii="Times New Roman" w:hAnsi="Times New Roman" w:cs="Times New Roman"/>
          <w:sz w:val="28"/>
          <w:szCs w:val="28"/>
        </w:rPr>
      </w:pPr>
    </w:p>
    <w:p w:rsidR="00D4014C" w:rsidRDefault="00D4014C" w:rsidP="00312199">
      <w:pPr>
        <w:jc w:val="both"/>
        <w:rPr>
          <w:rFonts w:ascii="Times New Roman" w:hAnsi="Times New Roman" w:cs="Times New Roman"/>
          <w:sz w:val="28"/>
          <w:szCs w:val="28"/>
        </w:rPr>
      </w:pPr>
    </w:p>
    <w:p w:rsidR="00D4014C" w:rsidRDefault="00D4014C" w:rsidP="00312199">
      <w:pPr>
        <w:jc w:val="both"/>
        <w:rPr>
          <w:rFonts w:ascii="Times New Roman" w:hAnsi="Times New Roman" w:cs="Times New Roman"/>
          <w:sz w:val="28"/>
          <w:szCs w:val="28"/>
        </w:rPr>
      </w:pPr>
    </w:p>
    <w:p w:rsidR="00D4014C" w:rsidRDefault="002B01F2" w:rsidP="00312199">
      <w:pPr>
        <w:jc w:val="both"/>
        <w:rPr>
          <w:rFonts w:ascii="Times New Roman" w:hAnsi="Times New Roman" w:cs="Times New Roman"/>
          <w:sz w:val="28"/>
          <w:szCs w:val="28"/>
        </w:rPr>
      </w:pPr>
      <w:r>
        <w:rPr>
          <w:rFonts w:ascii="Times New Roman" w:hAnsi="Times New Roman" w:cs="Times New Roman"/>
          <w:noProof/>
          <w:sz w:val="28"/>
          <w:szCs w:val="28"/>
        </w:rPr>
        <w:lastRenderedPageBreak/>
        <w:pict>
          <v:shape id="_x0000_s1150" type="#_x0000_t202" style="position:absolute;left:0;text-align:left;margin-left:275.4pt;margin-top:-35.15pt;width:229.8pt;height:276.9pt;z-index:251723776">
            <v:textbox style="mso-next-textbox:#_x0000_s1150">
              <w:txbxContent>
                <w:p w:rsidR="00E970B4" w:rsidRPr="0008006C" w:rsidRDefault="00E970B4" w:rsidP="0008006C">
                  <w:pPr>
                    <w:pStyle w:val="ConsPlusNormal"/>
                    <w:ind w:firstLine="0"/>
                    <w:jc w:val="both"/>
                    <w:rPr>
                      <w:rFonts w:ascii="Times New Roman" w:hAnsi="Times New Roman" w:cs="Times New Roman"/>
                    </w:rPr>
                  </w:pPr>
                  <w:r w:rsidRPr="0008006C">
                    <w:rPr>
                      <w:rFonts w:ascii="Times New Roman" w:hAnsi="Times New Roman" w:cs="Times New Roman"/>
                    </w:rPr>
                    <w:t>Направление заявителю по почте: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w:t>
                  </w:r>
                  <w:r w:rsidRPr="0008006C">
                    <w:rPr>
                      <w:rFonts w:ascii="Times New Roman" w:hAnsi="Times New Roman" w:cs="Times New Roman"/>
                      <w:sz w:val="28"/>
                      <w:szCs w:val="28"/>
                    </w:rPr>
                    <w:t xml:space="preserve"> </w:t>
                  </w:r>
                  <w:r w:rsidRPr="0008006C">
                    <w:rPr>
                      <w:rFonts w:ascii="Times New Roman" w:hAnsi="Times New Roman" w:cs="Times New Roman"/>
                    </w:rPr>
                    <w:t>строительства или садового дома установленным параметрам и</w:t>
                  </w:r>
                  <w:r w:rsidRPr="0008006C">
                    <w:rPr>
                      <w:rFonts w:ascii="Times New Roman" w:hAnsi="Times New Roman" w:cs="Times New Roman"/>
                      <w:sz w:val="28"/>
                      <w:szCs w:val="28"/>
                    </w:rPr>
                    <w:t xml:space="preserve"> </w:t>
                  </w:r>
                  <w:r w:rsidRPr="0008006C">
                    <w:rPr>
                      <w:rFonts w:ascii="Times New Roman" w:hAnsi="Times New Roman" w:cs="Times New Roman"/>
                    </w:rPr>
                    <w:t>допустимости размещения объекта</w:t>
                  </w:r>
                  <w:r w:rsidRPr="0008006C">
                    <w:rPr>
                      <w:rFonts w:ascii="Times New Roman" w:hAnsi="Times New Roman" w:cs="Times New Roman"/>
                      <w:sz w:val="28"/>
                      <w:szCs w:val="28"/>
                    </w:rPr>
                    <w:t xml:space="preserve"> </w:t>
                  </w:r>
                  <w:r w:rsidRPr="0008006C">
                    <w:rPr>
                      <w:rFonts w:ascii="Times New Roman" w:hAnsi="Times New Roman" w:cs="Times New Roman"/>
                    </w:rPr>
                    <w:t>индивидуального жилищного строительства или садового дома на земельном участке;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w:t>
                  </w:r>
                  <w:r w:rsidRPr="0008006C">
                    <w:rPr>
                      <w:rFonts w:ascii="Times New Roman" w:hAnsi="Times New Roman" w:cs="Times New Roman"/>
                      <w:sz w:val="28"/>
                      <w:szCs w:val="28"/>
                    </w:rPr>
                    <w:t xml:space="preserve"> </w:t>
                  </w:r>
                  <w:r w:rsidRPr="0008006C">
                    <w:rPr>
                      <w:rFonts w:ascii="Times New Roman" w:hAnsi="Times New Roman" w:cs="Times New Roman"/>
                    </w:rPr>
                    <w:t>параметрам и (или) недопустимости размещения объекта индивидуального жилищного строительства или садового</w:t>
                  </w:r>
                  <w:r w:rsidRPr="0008006C">
                    <w:rPr>
                      <w:rFonts w:ascii="Times New Roman" w:hAnsi="Times New Roman" w:cs="Times New Roman"/>
                      <w:sz w:val="28"/>
                      <w:szCs w:val="28"/>
                    </w:rPr>
                    <w:t xml:space="preserve"> </w:t>
                  </w:r>
                  <w:r w:rsidRPr="0008006C">
                    <w:rPr>
                      <w:rFonts w:ascii="Times New Roman" w:hAnsi="Times New Roman" w:cs="Times New Roman"/>
                    </w:rPr>
                    <w:t xml:space="preserve">дома на земельном участке. </w:t>
                  </w:r>
                </w:p>
                <w:p w:rsidR="00E970B4" w:rsidRPr="0008006C" w:rsidRDefault="00E970B4" w:rsidP="0008006C">
                  <w:pPr>
                    <w:jc w:val="both"/>
                    <w:rPr>
                      <w:rFonts w:ascii="Times New Roman" w:hAnsi="Times New Roman" w:cs="Times New Roman"/>
                    </w:rPr>
                  </w:pPr>
                </w:p>
              </w:txbxContent>
            </v:textbox>
          </v:shape>
        </w:pict>
      </w:r>
      <w:r>
        <w:rPr>
          <w:rFonts w:ascii="Times New Roman" w:hAnsi="Times New Roman" w:cs="Times New Roman"/>
          <w:noProof/>
          <w:sz w:val="28"/>
          <w:szCs w:val="28"/>
        </w:rPr>
        <w:pict>
          <v:shape id="_x0000_s1149" type="#_x0000_t202" style="position:absolute;left:0;text-align:left;margin-left:-6.6pt;margin-top:-36.1pt;width:212.25pt;height:277.85pt;z-index:251722752">
            <v:textbox style="mso-next-textbox:#_x0000_s1149">
              <w:txbxContent>
                <w:p w:rsidR="00E970B4" w:rsidRPr="0008006C" w:rsidRDefault="00E970B4" w:rsidP="0008006C">
                  <w:pPr>
                    <w:pStyle w:val="ConsPlusNormal"/>
                    <w:ind w:firstLine="0"/>
                    <w:jc w:val="both"/>
                    <w:rPr>
                      <w:rFonts w:ascii="Times New Roman" w:hAnsi="Times New Roman" w:cs="Times New Roman"/>
                    </w:rPr>
                  </w:pPr>
                  <w:r w:rsidRPr="0008006C">
                    <w:rPr>
                      <w:rFonts w:ascii="Times New Roman" w:hAnsi="Times New Roman" w:cs="Times New Roman"/>
                    </w:rPr>
                    <w:t>Выдача заявителю: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w:t>
                  </w:r>
                  <w:r w:rsidRPr="0008006C">
                    <w:rPr>
                      <w:rFonts w:ascii="Times New Roman" w:hAnsi="Times New Roman" w:cs="Times New Roman"/>
                      <w:sz w:val="28"/>
                      <w:szCs w:val="28"/>
                    </w:rPr>
                    <w:t xml:space="preserve"> </w:t>
                  </w:r>
                  <w:r w:rsidRPr="0008006C">
                    <w:rPr>
                      <w:rFonts w:ascii="Times New Roman" w:hAnsi="Times New Roman" w:cs="Times New Roman"/>
                    </w:rPr>
                    <w:t>строительства или садового дома установленным параметрам и</w:t>
                  </w:r>
                  <w:r w:rsidRPr="0008006C">
                    <w:rPr>
                      <w:rFonts w:ascii="Times New Roman" w:hAnsi="Times New Roman" w:cs="Times New Roman"/>
                      <w:sz w:val="28"/>
                      <w:szCs w:val="28"/>
                    </w:rPr>
                    <w:t xml:space="preserve"> </w:t>
                  </w:r>
                  <w:r w:rsidRPr="0008006C">
                    <w:rPr>
                      <w:rFonts w:ascii="Times New Roman" w:hAnsi="Times New Roman" w:cs="Times New Roman"/>
                    </w:rPr>
                    <w:t>допустимости размещения объекта</w:t>
                  </w:r>
                  <w:r w:rsidRPr="0008006C">
                    <w:rPr>
                      <w:rFonts w:ascii="Times New Roman" w:hAnsi="Times New Roman" w:cs="Times New Roman"/>
                      <w:sz w:val="28"/>
                      <w:szCs w:val="28"/>
                    </w:rPr>
                    <w:t xml:space="preserve"> </w:t>
                  </w:r>
                  <w:r w:rsidRPr="0008006C">
                    <w:rPr>
                      <w:rFonts w:ascii="Times New Roman" w:hAnsi="Times New Roman" w:cs="Times New Roman"/>
                    </w:rPr>
                    <w:t>индивидуального жилищного строительства или садового дома на земельном участке;</w:t>
                  </w:r>
                </w:p>
                <w:p w:rsidR="00E970B4" w:rsidRPr="005E0360" w:rsidRDefault="00E970B4" w:rsidP="0008006C">
                  <w:pPr>
                    <w:jc w:val="both"/>
                    <w:rPr>
                      <w:sz w:val="20"/>
                      <w:szCs w:val="20"/>
                    </w:rPr>
                  </w:pPr>
                  <w:r w:rsidRPr="0008006C">
                    <w:rPr>
                      <w:rFonts w:ascii="Times New Roman" w:hAnsi="Times New Roman" w:cs="Times New Roman"/>
                      <w:sz w:val="20"/>
                      <w:szCs w:val="20"/>
                    </w:rPr>
                    <w:t>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w:t>
                  </w:r>
                  <w:r w:rsidRPr="0008006C">
                    <w:rPr>
                      <w:rFonts w:ascii="Times New Roman" w:hAnsi="Times New Roman" w:cs="Times New Roman"/>
                      <w:sz w:val="28"/>
                      <w:szCs w:val="28"/>
                    </w:rPr>
                    <w:t xml:space="preserve"> </w:t>
                  </w:r>
                  <w:r w:rsidRPr="0008006C">
                    <w:rPr>
                      <w:rFonts w:ascii="Times New Roman" w:hAnsi="Times New Roman" w:cs="Times New Roman"/>
                      <w:sz w:val="20"/>
                      <w:szCs w:val="20"/>
                    </w:rPr>
                    <w:t>параметрам и (или) недопустимости размещения объекта индивидуального жилищного строительства или садового</w:t>
                  </w:r>
                  <w:r w:rsidRPr="0008006C">
                    <w:rPr>
                      <w:rFonts w:ascii="Times New Roman" w:hAnsi="Times New Roman" w:cs="Times New Roman"/>
                      <w:sz w:val="28"/>
                      <w:szCs w:val="28"/>
                    </w:rPr>
                    <w:t xml:space="preserve"> </w:t>
                  </w:r>
                  <w:r w:rsidRPr="0008006C">
                    <w:rPr>
                      <w:rFonts w:ascii="Times New Roman" w:hAnsi="Times New Roman" w:cs="Times New Roman"/>
                      <w:sz w:val="20"/>
                      <w:szCs w:val="20"/>
                    </w:rPr>
                    <w:t>дома на земельном участке</w:t>
                  </w:r>
                  <w:r>
                    <w:rPr>
                      <w:sz w:val="20"/>
                      <w:szCs w:val="20"/>
                    </w:rPr>
                    <w:t>.</w:t>
                  </w:r>
                </w:p>
                <w:p w:rsidR="00E970B4" w:rsidRDefault="00E970B4" w:rsidP="0008006C">
                  <w:pPr>
                    <w:jc w:val="center"/>
                  </w:pPr>
                </w:p>
              </w:txbxContent>
            </v:textbox>
          </v:shape>
        </w:pict>
      </w:r>
    </w:p>
    <w:p w:rsidR="00D4014C" w:rsidRDefault="00D4014C" w:rsidP="00312199">
      <w:pPr>
        <w:jc w:val="both"/>
        <w:rPr>
          <w:rFonts w:ascii="Times New Roman" w:hAnsi="Times New Roman" w:cs="Times New Roman"/>
          <w:sz w:val="28"/>
          <w:szCs w:val="28"/>
        </w:rPr>
      </w:pPr>
    </w:p>
    <w:p w:rsidR="00D4014C" w:rsidRDefault="00D4014C" w:rsidP="00312199">
      <w:pPr>
        <w:jc w:val="both"/>
        <w:rPr>
          <w:rFonts w:ascii="Times New Roman" w:hAnsi="Times New Roman" w:cs="Times New Roman"/>
          <w:sz w:val="28"/>
          <w:szCs w:val="28"/>
        </w:rPr>
      </w:pPr>
    </w:p>
    <w:p w:rsidR="00D4014C" w:rsidRDefault="00D4014C" w:rsidP="00312199">
      <w:pPr>
        <w:jc w:val="both"/>
        <w:rPr>
          <w:rFonts w:ascii="Times New Roman" w:hAnsi="Times New Roman" w:cs="Times New Roman"/>
          <w:sz w:val="28"/>
          <w:szCs w:val="28"/>
        </w:rPr>
      </w:pPr>
    </w:p>
    <w:p w:rsidR="00D4014C" w:rsidRDefault="00D4014C" w:rsidP="00312199">
      <w:pPr>
        <w:jc w:val="both"/>
        <w:rPr>
          <w:rFonts w:ascii="Times New Roman" w:hAnsi="Times New Roman" w:cs="Times New Roman"/>
          <w:sz w:val="28"/>
          <w:szCs w:val="28"/>
        </w:rPr>
      </w:pPr>
    </w:p>
    <w:p w:rsidR="00D4014C" w:rsidRDefault="00D4014C" w:rsidP="00312199">
      <w:pPr>
        <w:jc w:val="both"/>
        <w:rPr>
          <w:rFonts w:ascii="Times New Roman" w:hAnsi="Times New Roman" w:cs="Times New Roman"/>
          <w:sz w:val="28"/>
          <w:szCs w:val="28"/>
        </w:rPr>
      </w:pPr>
    </w:p>
    <w:p w:rsidR="00D4014C" w:rsidRDefault="00D4014C" w:rsidP="00312199">
      <w:pPr>
        <w:jc w:val="both"/>
        <w:rPr>
          <w:rFonts w:ascii="Times New Roman" w:hAnsi="Times New Roman" w:cs="Times New Roman"/>
          <w:sz w:val="28"/>
          <w:szCs w:val="28"/>
        </w:rPr>
      </w:pPr>
    </w:p>
    <w:p w:rsidR="00D4014C" w:rsidRDefault="00D4014C" w:rsidP="00312199">
      <w:pPr>
        <w:jc w:val="both"/>
        <w:rPr>
          <w:rFonts w:ascii="Times New Roman" w:hAnsi="Times New Roman" w:cs="Times New Roman"/>
          <w:sz w:val="28"/>
          <w:szCs w:val="28"/>
        </w:rPr>
      </w:pPr>
    </w:p>
    <w:p w:rsidR="00D4014C" w:rsidRDefault="00D4014C" w:rsidP="00312199">
      <w:pPr>
        <w:jc w:val="both"/>
        <w:rPr>
          <w:rFonts w:ascii="Times New Roman" w:hAnsi="Times New Roman" w:cs="Times New Roman"/>
          <w:sz w:val="28"/>
          <w:szCs w:val="28"/>
        </w:rPr>
      </w:pPr>
    </w:p>
    <w:p w:rsidR="00D4014C" w:rsidRDefault="00D4014C" w:rsidP="00312199">
      <w:pPr>
        <w:jc w:val="both"/>
        <w:rPr>
          <w:rFonts w:ascii="Times New Roman" w:hAnsi="Times New Roman" w:cs="Times New Roman"/>
          <w:sz w:val="28"/>
          <w:szCs w:val="28"/>
        </w:rPr>
      </w:pPr>
    </w:p>
    <w:p w:rsidR="0008006C"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p w:rsidR="0008006C" w:rsidRDefault="0008006C" w:rsidP="00312199">
      <w:pPr>
        <w:jc w:val="both"/>
        <w:rPr>
          <w:rFonts w:ascii="Times New Roman" w:hAnsi="Times New Roman" w:cs="Times New Roman"/>
          <w:sz w:val="28"/>
          <w:szCs w:val="28"/>
        </w:rPr>
      </w:pPr>
    </w:p>
    <w:p w:rsidR="0008006C" w:rsidRDefault="0008006C" w:rsidP="00312199">
      <w:pPr>
        <w:jc w:val="both"/>
        <w:rPr>
          <w:rFonts w:ascii="Times New Roman" w:hAnsi="Times New Roman" w:cs="Times New Roman"/>
          <w:sz w:val="28"/>
          <w:szCs w:val="28"/>
        </w:rPr>
      </w:pPr>
    </w:p>
    <w:p w:rsidR="0008006C" w:rsidRDefault="0008006C" w:rsidP="00312199">
      <w:pPr>
        <w:jc w:val="both"/>
        <w:rPr>
          <w:rFonts w:ascii="Times New Roman" w:hAnsi="Times New Roman" w:cs="Times New Roman"/>
          <w:sz w:val="28"/>
          <w:szCs w:val="28"/>
        </w:rPr>
      </w:pPr>
    </w:p>
    <w:p w:rsidR="0008006C" w:rsidRDefault="0008006C" w:rsidP="00312199">
      <w:pPr>
        <w:jc w:val="both"/>
        <w:rPr>
          <w:rFonts w:ascii="Times New Roman" w:hAnsi="Times New Roman" w:cs="Times New Roman"/>
          <w:sz w:val="28"/>
          <w:szCs w:val="28"/>
        </w:rPr>
      </w:pPr>
    </w:p>
    <w:p w:rsidR="0008006C" w:rsidRDefault="0008006C" w:rsidP="00312199">
      <w:pPr>
        <w:jc w:val="both"/>
        <w:rPr>
          <w:rFonts w:ascii="Times New Roman" w:hAnsi="Times New Roman" w:cs="Times New Roman"/>
          <w:sz w:val="28"/>
          <w:szCs w:val="28"/>
        </w:rPr>
      </w:pPr>
    </w:p>
    <w:p w:rsidR="0008006C" w:rsidRDefault="0008006C" w:rsidP="00312199">
      <w:pPr>
        <w:jc w:val="both"/>
        <w:rPr>
          <w:rFonts w:ascii="Times New Roman" w:hAnsi="Times New Roman" w:cs="Times New Roman"/>
          <w:sz w:val="28"/>
          <w:szCs w:val="28"/>
        </w:rPr>
      </w:pPr>
    </w:p>
    <w:p w:rsidR="0008006C" w:rsidRDefault="0008006C" w:rsidP="00312199">
      <w:pPr>
        <w:jc w:val="both"/>
        <w:rPr>
          <w:rFonts w:ascii="Times New Roman" w:hAnsi="Times New Roman" w:cs="Times New Roman"/>
          <w:sz w:val="28"/>
          <w:szCs w:val="28"/>
        </w:rPr>
      </w:pPr>
    </w:p>
    <w:p w:rsidR="0008006C" w:rsidRDefault="0008006C" w:rsidP="00312199">
      <w:pPr>
        <w:jc w:val="both"/>
        <w:rPr>
          <w:rFonts w:ascii="Times New Roman" w:hAnsi="Times New Roman" w:cs="Times New Roman"/>
          <w:sz w:val="28"/>
          <w:szCs w:val="28"/>
        </w:rPr>
      </w:pPr>
    </w:p>
    <w:p w:rsidR="0008006C" w:rsidRDefault="0008006C" w:rsidP="00312199">
      <w:pPr>
        <w:jc w:val="both"/>
        <w:rPr>
          <w:rFonts w:ascii="Times New Roman" w:hAnsi="Times New Roman" w:cs="Times New Roman"/>
          <w:sz w:val="28"/>
          <w:szCs w:val="28"/>
        </w:rPr>
      </w:pPr>
    </w:p>
    <w:p w:rsidR="0008006C" w:rsidRDefault="0008006C" w:rsidP="00312199">
      <w:pPr>
        <w:jc w:val="both"/>
        <w:rPr>
          <w:rFonts w:ascii="Times New Roman" w:hAnsi="Times New Roman" w:cs="Times New Roman"/>
          <w:sz w:val="28"/>
          <w:szCs w:val="28"/>
        </w:rPr>
      </w:pPr>
    </w:p>
    <w:p w:rsidR="0008006C" w:rsidRDefault="0008006C" w:rsidP="00312199">
      <w:pPr>
        <w:jc w:val="both"/>
        <w:rPr>
          <w:rFonts w:ascii="Times New Roman" w:hAnsi="Times New Roman" w:cs="Times New Roman"/>
          <w:sz w:val="28"/>
          <w:szCs w:val="28"/>
        </w:rPr>
      </w:pPr>
    </w:p>
    <w:p w:rsidR="0008006C" w:rsidRDefault="0008006C" w:rsidP="00312199">
      <w:pPr>
        <w:jc w:val="both"/>
        <w:rPr>
          <w:rFonts w:ascii="Times New Roman" w:hAnsi="Times New Roman" w:cs="Times New Roman"/>
          <w:sz w:val="28"/>
          <w:szCs w:val="28"/>
        </w:rPr>
      </w:pPr>
    </w:p>
    <w:p w:rsidR="00412DC1" w:rsidRPr="00CC270D" w:rsidRDefault="00412DC1" w:rsidP="00722DF4">
      <w:pPr>
        <w:jc w:val="center"/>
        <w:rPr>
          <w:rFonts w:ascii="Times New Roman" w:hAnsi="Times New Roman" w:cs="Times New Roman"/>
          <w:sz w:val="28"/>
          <w:szCs w:val="28"/>
        </w:rPr>
      </w:pPr>
      <w:r w:rsidRPr="00CC270D">
        <w:rPr>
          <w:rFonts w:ascii="Times New Roman" w:hAnsi="Times New Roman" w:cs="Times New Roman"/>
          <w:noProof/>
          <w:sz w:val="28"/>
          <w:szCs w:val="28"/>
        </w:rPr>
        <w:lastRenderedPageBreak/>
        <w:drawing>
          <wp:inline distT="0" distB="0" distL="0" distR="0">
            <wp:extent cx="645160" cy="793115"/>
            <wp:effectExtent l="19050" t="0" r="2540" b="0"/>
            <wp:docPr id="26" name="Рисунок 17"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erb_rf"/>
                    <pic:cNvPicPr>
                      <a:picLocks noChangeAspect="1" noChangeArrowheads="1"/>
                    </pic:cNvPicPr>
                  </pic:nvPicPr>
                  <pic:blipFill>
                    <a:blip r:embed="rId7"/>
                    <a:srcRect/>
                    <a:stretch>
                      <a:fillRect/>
                    </a:stretch>
                  </pic:blipFill>
                  <pic:spPr bwMode="auto">
                    <a:xfrm>
                      <a:off x="0" y="0"/>
                      <a:ext cx="645160" cy="793115"/>
                    </a:xfrm>
                    <a:prstGeom prst="rect">
                      <a:avLst/>
                    </a:prstGeom>
                    <a:noFill/>
                    <a:ln w="9525">
                      <a:noFill/>
                      <a:miter lim="800000"/>
                      <a:headEnd/>
                      <a:tailEnd/>
                    </a:ln>
                  </pic:spPr>
                </pic:pic>
              </a:graphicData>
            </a:graphic>
          </wp:inline>
        </w:drawing>
      </w:r>
    </w:p>
    <w:p w:rsidR="00412DC1" w:rsidRPr="00CC270D" w:rsidRDefault="00412DC1" w:rsidP="00722DF4">
      <w:pPr>
        <w:jc w:val="center"/>
        <w:rPr>
          <w:rFonts w:ascii="Times New Roman" w:hAnsi="Times New Roman" w:cs="Times New Roman"/>
          <w:sz w:val="28"/>
          <w:szCs w:val="28"/>
        </w:rPr>
      </w:pPr>
    </w:p>
    <w:p w:rsidR="00412DC1" w:rsidRPr="00722DF4" w:rsidRDefault="00412DC1" w:rsidP="00722DF4">
      <w:pPr>
        <w:jc w:val="center"/>
        <w:rPr>
          <w:rFonts w:ascii="Times New Roman" w:hAnsi="Times New Roman" w:cs="Times New Roman"/>
          <w:b/>
          <w:sz w:val="28"/>
          <w:szCs w:val="28"/>
        </w:rPr>
      </w:pPr>
      <w:r w:rsidRPr="00722DF4">
        <w:rPr>
          <w:rFonts w:ascii="Times New Roman" w:hAnsi="Times New Roman" w:cs="Times New Roman"/>
          <w:b/>
          <w:sz w:val="28"/>
          <w:szCs w:val="28"/>
        </w:rPr>
        <w:t>ПОСТАНОВЛЕНИЕ</w:t>
      </w:r>
    </w:p>
    <w:p w:rsidR="00412DC1" w:rsidRPr="00722DF4" w:rsidRDefault="00412DC1" w:rsidP="00722DF4">
      <w:pPr>
        <w:jc w:val="center"/>
        <w:rPr>
          <w:rFonts w:ascii="Times New Roman" w:hAnsi="Times New Roman" w:cs="Times New Roman"/>
          <w:b/>
          <w:sz w:val="28"/>
          <w:szCs w:val="28"/>
        </w:rPr>
      </w:pPr>
      <w:r w:rsidRPr="00722DF4">
        <w:rPr>
          <w:rFonts w:ascii="Times New Roman" w:hAnsi="Times New Roman" w:cs="Times New Roman"/>
          <w:b/>
          <w:sz w:val="28"/>
          <w:szCs w:val="28"/>
        </w:rPr>
        <w:t>Администрации</w:t>
      </w:r>
    </w:p>
    <w:p w:rsidR="00412DC1" w:rsidRPr="00722DF4" w:rsidRDefault="00412DC1" w:rsidP="00722DF4">
      <w:pPr>
        <w:jc w:val="center"/>
        <w:rPr>
          <w:rFonts w:ascii="Times New Roman" w:hAnsi="Times New Roman" w:cs="Times New Roman"/>
          <w:b/>
          <w:sz w:val="28"/>
          <w:szCs w:val="28"/>
        </w:rPr>
      </w:pPr>
      <w:r w:rsidRPr="00722DF4">
        <w:rPr>
          <w:rFonts w:ascii="Times New Roman" w:hAnsi="Times New Roman" w:cs="Times New Roman"/>
          <w:b/>
          <w:sz w:val="28"/>
          <w:szCs w:val="28"/>
        </w:rPr>
        <w:t>муниципального образования «Родниковский муниципальный район»</w:t>
      </w:r>
    </w:p>
    <w:p w:rsidR="00412DC1" w:rsidRPr="00722DF4" w:rsidRDefault="00412DC1" w:rsidP="00722DF4">
      <w:pPr>
        <w:jc w:val="center"/>
        <w:rPr>
          <w:rFonts w:ascii="Times New Roman" w:hAnsi="Times New Roman" w:cs="Times New Roman"/>
          <w:b/>
          <w:sz w:val="28"/>
          <w:szCs w:val="28"/>
        </w:rPr>
      </w:pPr>
      <w:r w:rsidRPr="00722DF4">
        <w:rPr>
          <w:rFonts w:ascii="Times New Roman" w:hAnsi="Times New Roman" w:cs="Times New Roman"/>
          <w:b/>
          <w:sz w:val="28"/>
          <w:szCs w:val="28"/>
        </w:rPr>
        <w:t>Ивановской области</w:t>
      </w:r>
    </w:p>
    <w:p w:rsidR="00412DC1" w:rsidRPr="00CC270D" w:rsidRDefault="00412DC1" w:rsidP="00722DF4">
      <w:pPr>
        <w:jc w:val="center"/>
        <w:rPr>
          <w:rFonts w:ascii="Times New Roman" w:hAnsi="Times New Roman" w:cs="Times New Roman"/>
          <w:sz w:val="28"/>
          <w:szCs w:val="28"/>
        </w:rPr>
      </w:pPr>
    </w:p>
    <w:p w:rsidR="00412DC1" w:rsidRPr="00CC270D" w:rsidRDefault="00412DC1" w:rsidP="00722DF4">
      <w:pPr>
        <w:jc w:val="center"/>
        <w:rPr>
          <w:rFonts w:ascii="Times New Roman" w:hAnsi="Times New Roman" w:cs="Times New Roman"/>
          <w:sz w:val="28"/>
          <w:szCs w:val="28"/>
        </w:rPr>
      </w:pPr>
    </w:p>
    <w:p w:rsidR="00412DC1" w:rsidRPr="00CC270D" w:rsidRDefault="00722DF4" w:rsidP="00722DF4">
      <w:pPr>
        <w:jc w:val="center"/>
        <w:rPr>
          <w:rFonts w:ascii="Times New Roman" w:hAnsi="Times New Roman" w:cs="Times New Roman"/>
          <w:sz w:val="28"/>
          <w:szCs w:val="28"/>
        </w:rPr>
      </w:pPr>
      <w:r>
        <w:rPr>
          <w:rFonts w:ascii="Times New Roman" w:hAnsi="Times New Roman" w:cs="Times New Roman"/>
          <w:sz w:val="28"/>
          <w:szCs w:val="28"/>
        </w:rPr>
        <w:t>о</w:t>
      </w:r>
      <w:r w:rsidR="00412DC1" w:rsidRPr="00CC270D">
        <w:rPr>
          <w:rFonts w:ascii="Times New Roman" w:hAnsi="Times New Roman" w:cs="Times New Roman"/>
          <w:sz w:val="28"/>
          <w:szCs w:val="28"/>
        </w:rPr>
        <w:t>т 13.12.2018 № 1448</w:t>
      </w:r>
    </w:p>
    <w:p w:rsidR="00722DF4" w:rsidRDefault="00722DF4" w:rsidP="00722DF4">
      <w:pPr>
        <w:jc w:val="center"/>
        <w:rPr>
          <w:rFonts w:ascii="Times New Roman" w:hAnsi="Times New Roman" w:cs="Times New Roman"/>
          <w:sz w:val="28"/>
          <w:szCs w:val="28"/>
        </w:rPr>
      </w:pPr>
    </w:p>
    <w:p w:rsidR="00412DC1" w:rsidRPr="00722DF4" w:rsidRDefault="00412DC1" w:rsidP="00722DF4">
      <w:pPr>
        <w:jc w:val="center"/>
        <w:rPr>
          <w:rFonts w:ascii="Times New Roman" w:hAnsi="Times New Roman" w:cs="Times New Roman"/>
          <w:b/>
          <w:sz w:val="28"/>
          <w:szCs w:val="28"/>
        </w:rPr>
      </w:pPr>
      <w:r w:rsidRPr="00722DF4">
        <w:rPr>
          <w:rFonts w:ascii="Times New Roman" w:hAnsi="Times New Roman" w:cs="Times New Roman"/>
          <w:b/>
          <w:sz w:val="28"/>
          <w:szCs w:val="28"/>
        </w:rPr>
        <w:t>Об условиях приватизации имущества, находящегося</w:t>
      </w:r>
      <w:r w:rsidR="00722DF4">
        <w:rPr>
          <w:rFonts w:ascii="Times New Roman" w:hAnsi="Times New Roman" w:cs="Times New Roman"/>
          <w:b/>
          <w:sz w:val="28"/>
          <w:szCs w:val="28"/>
        </w:rPr>
        <w:t xml:space="preserve"> </w:t>
      </w:r>
      <w:r w:rsidRPr="00722DF4">
        <w:rPr>
          <w:rFonts w:ascii="Times New Roman" w:hAnsi="Times New Roman" w:cs="Times New Roman"/>
          <w:b/>
          <w:sz w:val="28"/>
          <w:szCs w:val="28"/>
        </w:rPr>
        <w:t>в собственности муниципального образования</w:t>
      </w:r>
      <w:r w:rsidR="00722DF4">
        <w:rPr>
          <w:rFonts w:ascii="Times New Roman" w:hAnsi="Times New Roman" w:cs="Times New Roman"/>
          <w:b/>
          <w:sz w:val="28"/>
          <w:szCs w:val="28"/>
        </w:rPr>
        <w:t xml:space="preserve"> </w:t>
      </w:r>
      <w:r w:rsidRPr="00722DF4">
        <w:rPr>
          <w:rFonts w:ascii="Times New Roman" w:hAnsi="Times New Roman" w:cs="Times New Roman"/>
          <w:b/>
          <w:sz w:val="28"/>
          <w:szCs w:val="28"/>
        </w:rPr>
        <w:t>«Родниковский муниципальный район»</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соответствии с Федеральным законом от 21.12.2001 № 178-ФЗ «О приватизации государственного и муниципального имущества», Решением Совета муниципального образования «Родниковский муниципальный район» от 08.05.2018г. № 46 «Об утверждении прогнозного плана (программы) приватизации муниципального имущества муниципального образования «Родниковский муниципальный район» на 2018 год» (в действующей редакции), рассмотрев протокол заседания комиссии по приватизации муниципального имущества от 10.12.2018г.</w:t>
      </w:r>
    </w:p>
    <w:p w:rsidR="00412DC1" w:rsidRPr="00CC270D" w:rsidRDefault="00412DC1" w:rsidP="00312199">
      <w:pPr>
        <w:jc w:val="both"/>
        <w:rPr>
          <w:rFonts w:ascii="Times New Roman" w:hAnsi="Times New Roman" w:cs="Times New Roman"/>
          <w:sz w:val="28"/>
          <w:szCs w:val="28"/>
        </w:rPr>
      </w:pPr>
    </w:p>
    <w:p w:rsidR="00B71859" w:rsidRDefault="00B71859" w:rsidP="00722DF4">
      <w:pPr>
        <w:jc w:val="center"/>
        <w:rPr>
          <w:rFonts w:ascii="Times New Roman" w:hAnsi="Times New Roman" w:cs="Times New Roman"/>
          <w:b/>
          <w:sz w:val="28"/>
          <w:szCs w:val="28"/>
        </w:rPr>
      </w:pPr>
    </w:p>
    <w:p w:rsidR="00B71859" w:rsidRDefault="00B71859" w:rsidP="00722DF4">
      <w:pPr>
        <w:jc w:val="center"/>
        <w:rPr>
          <w:rFonts w:ascii="Times New Roman" w:hAnsi="Times New Roman" w:cs="Times New Roman"/>
          <w:b/>
          <w:sz w:val="28"/>
          <w:szCs w:val="28"/>
        </w:rPr>
      </w:pPr>
    </w:p>
    <w:p w:rsidR="00412DC1" w:rsidRPr="00722DF4" w:rsidRDefault="00412DC1" w:rsidP="00722DF4">
      <w:pPr>
        <w:jc w:val="center"/>
        <w:rPr>
          <w:rFonts w:ascii="Times New Roman" w:hAnsi="Times New Roman" w:cs="Times New Roman"/>
          <w:b/>
          <w:sz w:val="28"/>
          <w:szCs w:val="28"/>
        </w:rPr>
      </w:pPr>
      <w:r w:rsidRPr="00722DF4">
        <w:rPr>
          <w:rFonts w:ascii="Times New Roman" w:hAnsi="Times New Roman" w:cs="Times New Roman"/>
          <w:b/>
          <w:sz w:val="28"/>
          <w:szCs w:val="28"/>
        </w:rPr>
        <w:lastRenderedPageBreak/>
        <w:t>постановляю:</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 Приватизировать имущество, находящееся в собственности муниципального образования  «Родниковский муниципальный район» -  нежилое помещение  общей площадью  1060,0 кв.м. с кадастровым номером 37:15:011605:245, расположенное по адресу: Ивановская область, г. Родники, ул. Любимова, д. 7, пом. с 1 по 6, 6а, с 7 по 12, 12а, с 13 по 23 (на 1-ом этаже), пом. с 1 по 23, 31 (на 2-ом этаже) под разбор на строительные материалы.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Установить способ приватизации – продажа на аукционе с открытой формой подачи предложений о цене имущества в порядке, установленном постановлением Правительства Российской Федерации от 12.08.2002 №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3. Установить начальную цену продажи имущества на основании отчета оценщика – ООО «Росконсалтинг»  № 3749/11/18 от 21.11.2018г. в размере – 1 648 000 (один миллион шестьсот сорок восемь тысяч) рублей 00 (ноль) копеек.</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 Предусмотреть в договоре купли – продажи обязанность покупателя по оплате единовременным платежом в течение 10 календарных дней с даты  подписания договора купли-продажи приобретаемого на аукционе имущества.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5. Опубликовать настоящее постановление в Информационном бюллетене «Сборник нормативных актов Родниковского района».</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722DF4" w:rsidRDefault="00412DC1" w:rsidP="00312199">
      <w:pPr>
        <w:jc w:val="both"/>
        <w:rPr>
          <w:rFonts w:ascii="Times New Roman" w:hAnsi="Times New Roman" w:cs="Times New Roman"/>
          <w:b/>
          <w:sz w:val="28"/>
          <w:szCs w:val="28"/>
        </w:rPr>
      </w:pPr>
      <w:r w:rsidRPr="00722DF4">
        <w:rPr>
          <w:rFonts w:ascii="Times New Roman" w:hAnsi="Times New Roman" w:cs="Times New Roman"/>
          <w:b/>
          <w:sz w:val="28"/>
          <w:szCs w:val="28"/>
        </w:rPr>
        <w:t>Глава муниципального образования</w:t>
      </w:r>
    </w:p>
    <w:p w:rsidR="00412DC1" w:rsidRPr="00722DF4" w:rsidRDefault="00412DC1" w:rsidP="00312199">
      <w:pPr>
        <w:jc w:val="both"/>
        <w:rPr>
          <w:rFonts w:ascii="Times New Roman" w:hAnsi="Times New Roman" w:cs="Times New Roman"/>
          <w:b/>
          <w:sz w:val="28"/>
          <w:szCs w:val="28"/>
        </w:rPr>
      </w:pPr>
      <w:r w:rsidRPr="00722DF4">
        <w:rPr>
          <w:rFonts w:ascii="Times New Roman" w:hAnsi="Times New Roman" w:cs="Times New Roman"/>
          <w:b/>
          <w:sz w:val="28"/>
          <w:szCs w:val="28"/>
        </w:rPr>
        <w:t xml:space="preserve"> «Родниковский муниципальный район»                     </w:t>
      </w:r>
      <w:r w:rsidR="00722DF4">
        <w:rPr>
          <w:rFonts w:ascii="Times New Roman" w:hAnsi="Times New Roman" w:cs="Times New Roman"/>
          <w:b/>
          <w:sz w:val="28"/>
          <w:szCs w:val="28"/>
        </w:rPr>
        <w:t xml:space="preserve">                               </w:t>
      </w:r>
      <w:r w:rsidRPr="00722DF4">
        <w:rPr>
          <w:rFonts w:ascii="Times New Roman" w:hAnsi="Times New Roman" w:cs="Times New Roman"/>
          <w:b/>
          <w:sz w:val="28"/>
          <w:szCs w:val="28"/>
        </w:rPr>
        <w:t>С.В.Носов</w:t>
      </w:r>
    </w:p>
    <w:p w:rsidR="00412DC1" w:rsidRPr="00722DF4" w:rsidRDefault="00412DC1" w:rsidP="00312199">
      <w:pPr>
        <w:jc w:val="both"/>
        <w:rPr>
          <w:rFonts w:ascii="Times New Roman" w:hAnsi="Times New Roman" w:cs="Times New Roman"/>
          <w:b/>
          <w:sz w:val="28"/>
          <w:szCs w:val="28"/>
        </w:rPr>
      </w:pPr>
    </w:p>
    <w:p w:rsidR="00412DC1" w:rsidRPr="00CC270D" w:rsidRDefault="00412DC1" w:rsidP="00722DF4">
      <w:pPr>
        <w:jc w:val="center"/>
        <w:rPr>
          <w:rFonts w:ascii="Times New Roman" w:hAnsi="Times New Roman" w:cs="Times New Roman"/>
          <w:sz w:val="28"/>
          <w:szCs w:val="28"/>
        </w:rPr>
      </w:pPr>
      <w:r w:rsidRPr="00CC270D">
        <w:rPr>
          <w:rFonts w:ascii="Times New Roman" w:hAnsi="Times New Roman" w:cs="Times New Roman"/>
          <w:noProof/>
          <w:sz w:val="28"/>
          <w:szCs w:val="28"/>
        </w:rPr>
        <w:lastRenderedPageBreak/>
        <w:drawing>
          <wp:inline distT="0" distB="0" distL="0" distR="0">
            <wp:extent cx="645160" cy="793115"/>
            <wp:effectExtent l="19050" t="0" r="2540" b="0"/>
            <wp:docPr id="21" name="Рисунок 15"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erb_rf"/>
                    <pic:cNvPicPr>
                      <a:picLocks noChangeAspect="1" noChangeArrowheads="1"/>
                    </pic:cNvPicPr>
                  </pic:nvPicPr>
                  <pic:blipFill>
                    <a:blip r:embed="rId7"/>
                    <a:srcRect/>
                    <a:stretch>
                      <a:fillRect/>
                    </a:stretch>
                  </pic:blipFill>
                  <pic:spPr bwMode="auto">
                    <a:xfrm>
                      <a:off x="0" y="0"/>
                      <a:ext cx="645160" cy="793115"/>
                    </a:xfrm>
                    <a:prstGeom prst="rect">
                      <a:avLst/>
                    </a:prstGeom>
                    <a:noFill/>
                    <a:ln w="9525">
                      <a:noFill/>
                      <a:miter lim="800000"/>
                      <a:headEnd/>
                      <a:tailEnd/>
                    </a:ln>
                  </pic:spPr>
                </pic:pic>
              </a:graphicData>
            </a:graphic>
          </wp:inline>
        </w:drawing>
      </w:r>
    </w:p>
    <w:p w:rsidR="00412DC1" w:rsidRPr="00CC270D" w:rsidRDefault="00412DC1" w:rsidP="00722DF4">
      <w:pPr>
        <w:jc w:val="center"/>
        <w:rPr>
          <w:rFonts w:ascii="Times New Roman" w:hAnsi="Times New Roman" w:cs="Times New Roman"/>
          <w:sz w:val="28"/>
          <w:szCs w:val="28"/>
        </w:rPr>
      </w:pPr>
    </w:p>
    <w:p w:rsidR="00412DC1" w:rsidRPr="00722DF4" w:rsidRDefault="00412DC1" w:rsidP="00722DF4">
      <w:pPr>
        <w:jc w:val="center"/>
        <w:rPr>
          <w:rFonts w:ascii="Times New Roman" w:hAnsi="Times New Roman" w:cs="Times New Roman"/>
          <w:b/>
          <w:sz w:val="28"/>
          <w:szCs w:val="28"/>
        </w:rPr>
      </w:pPr>
      <w:r w:rsidRPr="00722DF4">
        <w:rPr>
          <w:rFonts w:ascii="Times New Roman" w:hAnsi="Times New Roman" w:cs="Times New Roman"/>
          <w:b/>
          <w:sz w:val="28"/>
          <w:szCs w:val="28"/>
        </w:rPr>
        <w:t>ПОСТАНОВЛЕНИЕ</w:t>
      </w:r>
    </w:p>
    <w:p w:rsidR="00412DC1" w:rsidRPr="00722DF4" w:rsidRDefault="00412DC1" w:rsidP="00722DF4">
      <w:pPr>
        <w:jc w:val="center"/>
        <w:rPr>
          <w:rFonts w:ascii="Times New Roman" w:hAnsi="Times New Roman" w:cs="Times New Roman"/>
          <w:b/>
          <w:sz w:val="28"/>
          <w:szCs w:val="28"/>
        </w:rPr>
      </w:pPr>
      <w:r w:rsidRPr="00722DF4">
        <w:rPr>
          <w:rFonts w:ascii="Times New Roman" w:hAnsi="Times New Roman" w:cs="Times New Roman"/>
          <w:b/>
          <w:sz w:val="28"/>
          <w:szCs w:val="28"/>
        </w:rPr>
        <w:t>Администрации</w:t>
      </w:r>
    </w:p>
    <w:p w:rsidR="00412DC1" w:rsidRPr="00722DF4" w:rsidRDefault="00412DC1" w:rsidP="00722DF4">
      <w:pPr>
        <w:jc w:val="center"/>
        <w:rPr>
          <w:rFonts w:ascii="Times New Roman" w:hAnsi="Times New Roman" w:cs="Times New Roman"/>
          <w:b/>
          <w:sz w:val="28"/>
          <w:szCs w:val="28"/>
        </w:rPr>
      </w:pPr>
      <w:r w:rsidRPr="00722DF4">
        <w:rPr>
          <w:rFonts w:ascii="Times New Roman" w:hAnsi="Times New Roman" w:cs="Times New Roman"/>
          <w:b/>
          <w:sz w:val="28"/>
          <w:szCs w:val="28"/>
        </w:rPr>
        <w:t>муниципального образования «Родниковский муниципальный район»</w:t>
      </w:r>
    </w:p>
    <w:p w:rsidR="00412DC1" w:rsidRPr="00722DF4" w:rsidRDefault="00412DC1" w:rsidP="00722DF4">
      <w:pPr>
        <w:jc w:val="center"/>
        <w:rPr>
          <w:rFonts w:ascii="Times New Roman" w:hAnsi="Times New Roman" w:cs="Times New Roman"/>
          <w:b/>
          <w:sz w:val="28"/>
          <w:szCs w:val="28"/>
        </w:rPr>
      </w:pPr>
      <w:r w:rsidRPr="00722DF4">
        <w:rPr>
          <w:rFonts w:ascii="Times New Roman" w:hAnsi="Times New Roman" w:cs="Times New Roman"/>
          <w:b/>
          <w:sz w:val="28"/>
          <w:szCs w:val="28"/>
        </w:rPr>
        <w:t>Ивановской области</w:t>
      </w:r>
    </w:p>
    <w:p w:rsidR="00412DC1" w:rsidRPr="00CC270D" w:rsidRDefault="00412DC1" w:rsidP="00722DF4">
      <w:pPr>
        <w:jc w:val="center"/>
        <w:rPr>
          <w:rFonts w:ascii="Times New Roman" w:hAnsi="Times New Roman" w:cs="Times New Roman"/>
          <w:sz w:val="28"/>
          <w:szCs w:val="28"/>
        </w:rPr>
      </w:pPr>
    </w:p>
    <w:p w:rsidR="00412DC1" w:rsidRPr="00CC270D" w:rsidRDefault="00412DC1" w:rsidP="00722DF4">
      <w:pPr>
        <w:jc w:val="center"/>
        <w:rPr>
          <w:rFonts w:ascii="Times New Roman" w:hAnsi="Times New Roman" w:cs="Times New Roman"/>
          <w:sz w:val="28"/>
          <w:szCs w:val="28"/>
        </w:rPr>
      </w:pPr>
      <w:r w:rsidRPr="00CC270D">
        <w:rPr>
          <w:rFonts w:ascii="Times New Roman" w:hAnsi="Times New Roman" w:cs="Times New Roman"/>
          <w:sz w:val="28"/>
          <w:szCs w:val="28"/>
        </w:rPr>
        <w:t>13.12.2018 № 1449</w:t>
      </w:r>
    </w:p>
    <w:p w:rsidR="00412DC1" w:rsidRPr="00CC270D" w:rsidRDefault="00412DC1" w:rsidP="00722DF4">
      <w:pPr>
        <w:jc w:val="center"/>
        <w:rPr>
          <w:rFonts w:ascii="Times New Roman" w:hAnsi="Times New Roman" w:cs="Times New Roman"/>
          <w:sz w:val="28"/>
          <w:szCs w:val="28"/>
        </w:rPr>
      </w:pPr>
    </w:p>
    <w:p w:rsidR="00412DC1" w:rsidRPr="00722DF4" w:rsidRDefault="00412DC1" w:rsidP="00722DF4">
      <w:pPr>
        <w:jc w:val="center"/>
        <w:rPr>
          <w:rFonts w:ascii="Times New Roman" w:hAnsi="Times New Roman" w:cs="Times New Roman"/>
          <w:b/>
          <w:sz w:val="28"/>
          <w:szCs w:val="28"/>
        </w:rPr>
      </w:pPr>
      <w:r w:rsidRPr="00722DF4">
        <w:rPr>
          <w:rFonts w:ascii="Times New Roman" w:hAnsi="Times New Roman" w:cs="Times New Roman"/>
          <w:b/>
          <w:sz w:val="28"/>
          <w:szCs w:val="28"/>
        </w:rPr>
        <w:t>Об утверждении информационного сообщения о продаже имущества, находящегося в собственности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соответствии с Федеральным законом от 21.12.2001 № 178-ФЗ «О приватизации государственного и муниципального имущества», Решением Совета муниципального образования «Родниковский муниципальный район» от 08.05.2018г. № 46 «Об утверждении прогнозного плана (программы) приватизации муниципального имущества муниципального образования «Родниковский муниципальный район» на 2018 год» (в действующей редакции), рассмотрев протокол заседания комиссии по приватизации муниципального имущества от 10.12.2018г.</w:t>
      </w:r>
    </w:p>
    <w:p w:rsidR="00412DC1" w:rsidRPr="00CC270D" w:rsidRDefault="00412DC1" w:rsidP="00312199">
      <w:pPr>
        <w:jc w:val="both"/>
        <w:rPr>
          <w:rFonts w:ascii="Times New Roman" w:hAnsi="Times New Roman" w:cs="Times New Roman"/>
          <w:sz w:val="28"/>
          <w:szCs w:val="28"/>
        </w:rPr>
      </w:pPr>
    </w:p>
    <w:p w:rsidR="00412DC1" w:rsidRDefault="00412DC1" w:rsidP="00312199">
      <w:pPr>
        <w:jc w:val="both"/>
        <w:rPr>
          <w:rFonts w:ascii="Times New Roman" w:hAnsi="Times New Roman" w:cs="Times New Roman"/>
          <w:sz w:val="28"/>
          <w:szCs w:val="28"/>
        </w:rPr>
      </w:pPr>
    </w:p>
    <w:p w:rsidR="00722DF4" w:rsidRPr="00CC270D" w:rsidRDefault="00722DF4" w:rsidP="00312199">
      <w:pPr>
        <w:jc w:val="both"/>
        <w:rPr>
          <w:rFonts w:ascii="Times New Roman" w:hAnsi="Times New Roman" w:cs="Times New Roman"/>
          <w:sz w:val="28"/>
          <w:szCs w:val="28"/>
        </w:rPr>
      </w:pPr>
    </w:p>
    <w:p w:rsidR="00412DC1" w:rsidRPr="00722DF4" w:rsidRDefault="00412DC1" w:rsidP="00722DF4">
      <w:pPr>
        <w:jc w:val="center"/>
        <w:rPr>
          <w:rFonts w:ascii="Times New Roman" w:hAnsi="Times New Roman" w:cs="Times New Roman"/>
          <w:b/>
          <w:sz w:val="28"/>
          <w:szCs w:val="28"/>
        </w:rPr>
      </w:pPr>
      <w:r w:rsidRPr="00722DF4">
        <w:rPr>
          <w:rFonts w:ascii="Times New Roman" w:hAnsi="Times New Roman" w:cs="Times New Roman"/>
          <w:b/>
          <w:sz w:val="28"/>
          <w:szCs w:val="28"/>
        </w:rPr>
        <w:lastRenderedPageBreak/>
        <w:t>постановляю:</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 Утвердить информационное сообщение о проведении аукциона по продаже имущества, находящегося в собственности муниципального образования «Родниковский муниципальный район» (приложение).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722DF4" w:rsidRDefault="00412DC1" w:rsidP="00312199">
      <w:pPr>
        <w:jc w:val="both"/>
        <w:rPr>
          <w:rFonts w:ascii="Times New Roman" w:hAnsi="Times New Roman" w:cs="Times New Roman"/>
          <w:b/>
          <w:sz w:val="28"/>
          <w:szCs w:val="28"/>
        </w:rPr>
      </w:pPr>
      <w:r w:rsidRPr="00722DF4">
        <w:rPr>
          <w:rFonts w:ascii="Times New Roman" w:hAnsi="Times New Roman" w:cs="Times New Roman"/>
          <w:b/>
          <w:sz w:val="28"/>
          <w:szCs w:val="28"/>
        </w:rPr>
        <w:t>Глава муниципального образования</w:t>
      </w:r>
    </w:p>
    <w:p w:rsidR="00412DC1" w:rsidRPr="00722DF4" w:rsidRDefault="00412DC1" w:rsidP="00312199">
      <w:pPr>
        <w:jc w:val="both"/>
        <w:rPr>
          <w:rFonts w:ascii="Times New Roman" w:hAnsi="Times New Roman" w:cs="Times New Roman"/>
          <w:b/>
          <w:sz w:val="28"/>
          <w:szCs w:val="28"/>
        </w:rPr>
      </w:pPr>
      <w:r w:rsidRPr="00722DF4">
        <w:rPr>
          <w:rFonts w:ascii="Times New Roman" w:hAnsi="Times New Roman" w:cs="Times New Roman"/>
          <w:b/>
          <w:sz w:val="28"/>
          <w:szCs w:val="28"/>
        </w:rPr>
        <w:t xml:space="preserve"> «Родниковский муниципальный район»                                          С.В.Носов</w:t>
      </w:r>
    </w:p>
    <w:p w:rsidR="00412DC1" w:rsidRPr="00722DF4" w:rsidRDefault="00412DC1" w:rsidP="00312199">
      <w:pPr>
        <w:jc w:val="both"/>
        <w:rPr>
          <w:rFonts w:ascii="Times New Roman" w:hAnsi="Times New Roman" w:cs="Times New Roman"/>
          <w:b/>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Default="00412DC1" w:rsidP="00312199">
      <w:pPr>
        <w:jc w:val="both"/>
        <w:rPr>
          <w:rFonts w:ascii="Times New Roman" w:hAnsi="Times New Roman" w:cs="Times New Roman"/>
          <w:sz w:val="28"/>
          <w:szCs w:val="28"/>
        </w:rPr>
      </w:pPr>
    </w:p>
    <w:p w:rsidR="00722DF4" w:rsidRDefault="00722DF4" w:rsidP="00312199">
      <w:pPr>
        <w:jc w:val="both"/>
        <w:rPr>
          <w:rFonts w:ascii="Times New Roman" w:hAnsi="Times New Roman" w:cs="Times New Roman"/>
          <w:sz w:val="28"/>
          <w:szCs w:val="28"/>
        </w:rPr>
      </w:pPr>
    </w:p>
    <w:p w:rsidR="00722DF4" w:rsidRDefault="00722DF4" w:rsidP="00312199">
      <w:pPr>
        <w:jc w:val="both"/>
        <w:rPr>
          <w:rFonts w:ascii="Times New Roman" w:hAnsi="Times New Roman" w:cs="Times New Roman"/>
          <w:sz w:val="28"/>
          <w:szCs w:val="28"/>
        </w:rPr>
      </w:pPr>
    </w:p>
    <w:p w:rsidR="00722DF4" w:rsidRDefault="00722DF4" w:rsidP="00312199">
      <w:pPr>
        <w:jc w:val="both"/>
        <w:rPr>
          <w:rFonts w:ascii="Times New Roman" w:hAnsi="Times New Roman" w:cs="Times New Roman"/>
          <w:sz w:val="28"/>
          <w:szCs w:val="28"/>
        </w:rPr>
      </w:pPr>
    </w:p>
    <w:p w:rsidR="00722DF4" w:rsidRPr="00CC270D" w:rsidRDefault="00722DF4"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722DF4">
      <w:pPr>
        <w:jc w:val="right"/>
        <w:rPr>
          <w:rFonts w:ascii="Times New Roman" w:hAnsi="Times New Roman" w:cs="Times New Roman"/>
          <w:sz w:val="28"/>
          <w:szCs w:val="28"/>
        </w:rPr>
      </w:pPr>
      <w:r w:rsidRPr="00CC270D">
        <w:rPr>
          <w:rFonts w:ascii="Times New Roman" w:hAnsi="Times New Roman" w:cs="Times New Roman"/>
          <w:sz w:val="28"/>
          <w:szCs w:val="28"/>
        </w:rPr>
        <w:lastRenderedPageBreak/>
        <w:t xml:space="preserve">Приложение </w:t>
      </w:r>
    </w:p>
    <w:p w:rsidR="00412DC1" w:rsidRPr="00CC270D" w:rsidRDefault="00412DC1" w:rsidP="00722DF4">
      <w:pPr>
        <w:jc w:val="right"/>
        <w:rPr>
          <w:rFonts w:ascii="Times New Roman" w:hAnsi="Times New Roman" w:cs="Times New Roman"/>
          <w:sz w:val="28"/>
          <w:szCs w:val="28"/>
        </w:rPr>
      </w:pPr>
      <w:r w:rsidRPr="00CC270D">
        <w:rPr>
          <w:rFonts w:ascii="Times New Roman" w:hAnsi="Times New Roman" w:cs="Times New Roman"/>
          <w:sz w:val="28"/>
          <w:szCs w:val="28"/>
        </w:rPr>
        <w:t>к постановлению администрации</w:t>
      </w:r>
    </w:p>
    <w:p w:rsidR="00412DC1" w:rsidRPr="00CC270D" w:rsidRDefault="00412DC1" w:rsidP="00722DF4">
      <w:pPr>
        <w:jc w:val="right"/>
        <w:rPr>
          <w:rFonts w:ascii="Times New Roman" w:hAnsi="Times New Roman" w:cs="Times New Roman"/>
          <w:sz w:val="28"/>
          <w:szCs w:val="28"/>
        </w:rPr>
      </w:pPr>
      <w:r w:rsidRPr="00CC270D">
        <w:rPr>
          <w:rFonts w:ascii="Times New Roman" w:hAnsi="Times New Roman" w:cs="Times New Roman"/>
          <w:sz w:val="28"/>
          <w:szCs w:val="28"/>
        </w:rPr>
        <w:t xml:space="preserve">муниципального образования </w:t>
      </w:r>
    </w:p>
    <w:p w:rsidR="00412DC1" w:rsidRPr="00CC270D" w:rsidRDefault="00412DC1" w:rsidP="00722DF4">
      <w:pPr>
        <w:jc w:val="right"/>
        <w:rPr>
          <w:rFonts w:ascii="Times New Roman" w:hAnsi="Times New Roman" w:cs="Times New Roman"/>
          <w:sz w:val="28"/>
          <w:szCs w:val="28"/>
        </w:rPr>
      </w:pPr>
      <w:r w:rsidRPr="00CC270D">
        <w:rPr>
          <w:rFonts w:ascii="Times New Roman" w:hAnsi="Times New Roman" w:cs="Times New Roman"/>
          <w:sz w:val="28"/>
          <w:szCs w:val="28"/>
        </w:rPr>
        <w:t>«Родниковский муниципальный район»</w:t>
      </w:r>
    </w:p>
    <w:p w:rsidR="00722DF4" w:rsidRPr="00CC270D" w:rsidRDefault="00722DF4" w:rsidP="00722DF4">
      <w:pPr>
        <w:jc w:val="right"/>
        <w:rPr>
          <w:rFonts w:ascii="Times New Roman" w:hAnsi="Times New Roman" w:cs="Times New Roman"/>
          <w:sz w:val="28"/>
          <w:szCs w:val="28"/>
        </w:rPr>
      </w:pPr>
      <w:r>
        <w:rPr>
          <w:rFonts w:ascii="Times New Roman" w:hAnsi="Times New Roman" w:cs="Times New Roman"/>
          <w:sz w:val="28"/>
          <w:szCs w:val="28"/>
        </w:rPr>
        <w:t>о</w:t>
      </w:r>
      <w:r w:rsidRPr="00CC270D">
        <w:rPr>
          <w:rFonts w:ascii="Times New Roman" w:hAnsi="Times New Roman" w:cs="Times New Roman"/>
          <w:sz w:val="28"/>
          <w:szCs w:val="28"/>
        </w:rPr>
        <w:t>т 13.12.2018 № 1448</w:t>
      </w:r>
    </w:p>
    <w:p w:rsidR="00722DF4" w:rsidRDefault="00722DF4" w:rsidP="00722DF4">
      <w:pPr>
        <w:jc w:val="center"/>
        <w:rPr>
          <w:rFonts w:ascii="Times New Roman" w:hAnsi="Times New Roman" w:cs="Times New Roman"/>
          <w:sz w:val="28"/>
          <w:szCs w:val="28"/>
        </w:rPr>
      </w:pPr>
    </w:p>
    <w:p w:rsidR="00412DC1" w:rsidRPr="00CC270D" w:rsidRDefault="00412DC1" w:rsidP="00722DF4">
      <w:pPr>
        <w:jc w:val="right"/>
        <w:rPr>
          <w:rFonts w:ascii="Times New Roman" w:hAnsi="Times New Roman" w:cs="Times New Roman"/>
          <w:sz w:val="28"/>
          <w:szCs w:val="28"/>
        </w:rPr>
      </w:pPr>
    </w:p>
    <w:p w:rsidR="00412DC1" w:rsidRPr="00CC270D" w:rsidRDefault="00412DC1" w:rsidP="00722DF4">
      <w:pPr>
        <w:jc w:val="center"/>
        <w:rPr>
          <w:rFonts w:ascii="Times New Roman" w:hAnsi="Times New Roman" w:cs="Times New Roman"/>
          <w:sz w:val="28"/>
          <w:szCs w:val="28"/>
        </w:rPr>
      </w:pPr>
      <w:r w:rsidRPr="00CC270D">
        <w:rPr>
          <w:rFonts w:ascii="Times New Roman" w:hAnsi="Times New Roman" w:cs="Times New Roman"/>
          <w:sz w:val="28"/>
          <w:szCs w:val="28"/>
        </w:rPr>
        <w:t>ИНФОРМАЦИОННОЕ СООБЩЕНИЕ</w:t>
      </w:r>
    </w:p>
    <w:p w:rsidR="00412DC1" w:rsidRPr="00CC270D" w:rsidRDefault="00412DC1" w:rsidP="00E970B4">
      <w:pPr>
        <w:spacing w:after="0"/>
        <w:jc w:val="center"/>
        <w:rPr>
          <w:rFonts w:ascii="Times New Roman" w:hAnsi="Times New Roman" w:cs="Times New Roman"/>
          <w:sz w:val="28"/>
          <w:szCs w:val="28"/>
        </w:rPr>
      </w:pPr>
      <w:r w:rsidRPr="00CC270D">
        <w:rPr>
          <w:rFonts w:ascii="Times New Roman" w:hAnsi="Times New Roman" w:cs="Times New Roman"/>
          <w:sz w:val="28"/>
          <w:szCs w:val="28"/>
        </w:rPr>
        <w:t>Комитет по управлению имуществом администрации Родниковского муниципального района сообщает</w:t>
      </w:r>
    </w:p>
    <w:p w:rsidR="00412DC1" w:rsidRPr="00CC270D" w:rsidRDefault="00412DC1" w:rsidP="00E970B4">
      <w:pPr>
        <w:spacing w:after="0"/>
        <w:jc w:val="center"/>
        <w:rPr>
          <w:rFonts w:ascii="Times New Roman" w:hAnsi="Times New Roman" w:cs="Times New Roman"/>
          <w:sz w:val="28"/>
          <w:szCs w:val="28"/>
        </w:rPr>
      </w:pPr>
      <w:r w:rsidRPr="00CC270D">
        <w:rPr>
          <w:rFonts w:ascii="Times New Roman" w:hAnsi="Times New Roman" w:cs="Times New Roman"/>
          <w:sz w:val="28"/>
          <w:szCs w:val="28"/>
        </w:rPr>
        <w:t>о проведении аукциона по продаже имущества, находящегося</w:t>
      </w:r>
    </w:p>
    <w:p w:rsidR="00412DC1" w:rsidRPr="00CC270D" w:rsidRDefault="00412DC1" w:rsidP="00E970B4">
      <w:pPr>
        <w:spacing w:after="0"/>
        <w:jc w:val="center"/>
        <w:rPr>
          <w:rFonts w:ascii="Times New Roman" w:hAnsi="Times New Roman" w:cs="Times New Roman"/>
          <w:sz w:val="28"/>
          <w:szCs w:val="28"/>
        </w:rPr>
      </w:pPr>
      <w:r w:rsidRPr="00CC270D">
        <w:rPr>
          <w:rFonts w:ascii="Times New Roman" w:hAnsi="Times New Roman" w:cs="Times New Roman"/>
          <w:sz w:val="28"/>
          <w:szCs w:val="28"/>
        </w:rPr>
        <w:t>в собственности муниципального образования</w:t>
      </w:r>
    </w:p>
    <w:p w:rsidR="00412DC1" w:rsidRPr="00CC270D" w:rsidRDefault="00412DC1" w:rsidP="00E970B4">
      <w:pPr>
        <w:spacing w:after="0"/>
        <w:jc w:val="center"/>
        <w:rPr>
          <w:rFonts w:ascii="Times New Roman" w:hAnsi="Times New Roman" w:cs="Times New Roman"/>
          <w:sz w:val="28"/>
          <w:szCs w:val="28"/>
        </w:rPr>
      </w:pPr>
      <w:r w:rsidRPr="00CC270D">
        <w:rPr>
          <w:rFonts w:ascii="Times New Roman" w:hAnsi="Times New Roman" w:cs="Times New Roman"/>
          <w:sz w:val="28"/>
          <w:szCs w:val="28"/>
        </w:rPr>
        <w:t>«Родниковский муниципальный район»</w:t>
      </w:r>
    </w:p>
    <w:p w:rsidR="00412DC1" w:rsidRPr="00CC270D" w:rsidRDefault="00412DC1" w:rsidP="00E970B4">
      <w:pPr>
        <w:spacing w:after="0"/>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 Основание проведения торгов – постановление администрации муниципального образования «Родниковский муниципальный район» от 13.12.2018г. № 1448 «Об условиях приватизации имущества, находящегося в собственности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Организатор торгов (продавец) – Комитет по управлению имуществом администрации Родниковского муниципального района</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3. Форма торгов (способ приватизации) – продажа муниципального имущества, находящегося в собственности муниципального образования «Родниковский муниципальный район» на аукционе с открытой формой подачи предложений о цене имущества в порядке, установленном постановлением Правительства Российской Федерации от </w:t>
      </w:r>
      <w:smartTag w:uri="urn:schemas-microsoft-com:office:cs:smarttags" w:element="NumConv9p0">
        <w:smartTagPr>
          <w:attr w:name="val" w:val="12.08.2002"/>
          <w:attr w:name="sch" w:val="2"/>
        </w:smartTagPr>
        <w:r w:rsidRPr="00CC270D">
          <w:rPr>
            <w:rFonts w:ascii="Times New Roman" w:hAnsi="Times New Roman" w:cs="Times New Roman"/>
            <w:sz w:val="28"/>
            <w:szCs w:val="28"/>
          </w:rPr>
          <w:t>12.08.2002</w:t>
        </w:r>
      </w:smartTag>
      <w:r w:rsidRPr="00CC270D">
        <w:rPr>
          <w:rFonts w:ascii="Times New Roman" w:hAnsi="Times New Roman" w:cs="Times New Roman"/>
          <w:sz w:val="28"/>
          <w:szCs w:val="28"/>
        </w:rPr>
        <w:t xml:space="preserve"> №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w:t>
      </w:r>
      <w:r w:rsidRPr="00CC270D">
        <w:rPr>
          <w:rFonts w:ascii="Times New Roman" w:hAnsi="Times New Roman" w:cs="Times New Roman"/>
          <w:sz w:val="28"/>
          <w:szCs w:val="28"/>
        </w:rPr>
        <w:lastRenderedPageBreak/>
        <w:t>или муниципальной собственности акций открытых акционерных обществ на специализированном аукционе»</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 Начало приема заявок на участие в аукционе –  «17» декабря 2018 г. 09-00</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 Время и дата окончания приема заявок на участие в аукционе – 16.00,   «11» января 2019 г.</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6. Время и место приема заявок  - рабочие дни с 9.00 по 16.00, перерыв с 12.00 до 13.00,  по адресу: г. Родники, ул. Советская, д. 8, каб. 9.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Контактные телефоны: (49336) 2-16-57</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 Дата, время и место определения участников аукциона – «15» января 2019 г., в 09.00 по адресу: г. Родники, ул. Советская, д. 8, каб. № 10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 Дата, время и место проведения аукциона – «17» января 2019 г., в 10.00 по адресу: г. Родники, ул. Советская, д. 8, каб. № 10.</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9. Шаг аукциона составляет </w:t>
      </w:r>
      <w:smartTag w:uri="urn:schemas-microsoft-com:office:cs:smarttags" w:element="NumConv6p0">
        <w:smartTagPr>
          <w:attr w:name="val" w:val="5"/>
          <w:attr w:name="sch" w:val="1"/>
        </w:smartTagPr>
        <w:r w:rsidRPr="00CC270D">
          <w:rPr>
            <w:rFonts w:ascii="Times New Roman" w:hAnsi="Times New Roman" w:cs="Times New Roman"/>
            <w:sz w:val="28"/>
            <w:szCs w:val="28"/>
          </w:rPr>
          <w:t>5</w:t>
        </w:r>
      </w:smartTag>
      <w:r w:rsidRPr="00CC270D">
        <w:rPr>
          <w:rFonts w:ascii="Times New Roman" w:hAnsi="Times New Roman" w:cs="Times New Roman"/>
          <w:sz w:val="28"/>
          <w:szCs w:val="28"/>
        </w:rPr>
        <w:t xml:space="preserve"> % начальной цены продажи, не изменяется в течение всего аукциона.</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 Сведения о выставляемом на аукцион имуществе: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t>нежилое помещение  общей площадью  1060,0 кв.м. с кадастровым номером 37:15:011605:245, расположенное по адресу: Ивановская область, г. Родники, ул. Любимова, д. 7, пом. с 1 по 6, 6а, с 7 по 12, 12а, с 13 по 23 (на 1-ом этаже), пом. с 1 по 23, 31 (на 2-ом этаже) под разбор на строительные материалы       (далее имущество).</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Начальная цена продажи Имущества на аукционе устанавливается на основании отчета оценщика – ООО «Росконсалтинг»  № 3749/11/18 от 21.11.2018г. в размере – 1 648 000 (один миллион шестьсот сорок восемь тысяч) рублей 00 (ноль) копеек.</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11. Условия участия в аукционе.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r>
      <w:smartTag w:uri="urn:schemas-microsoft-com:office:cs:smarttags" w:element="NumConv6p6">
        <w:smartTagPr>
          <w:attr w:name="val" w:val="11.1"/>
          <w:attr w:name="sch" w:val="4"/>
        </w:smartTagPr>
        <w:r w:rsidRPr="00CC270D">
          <w:rPr>
            <w:rFonts w:ascii="Times New Roman" w:hAnsi="Times New Roman" w:cs="Times New Roman"/>
            <w:sz w:val="28"/>
            <w:szCs w:val="28"/>
          </w:rPr>
          <w:t>11.1</w:t>
        </w:r>
      </w:smartTag>
      <w:r w:rsidRPr="00CC270D">
        <w:rPr>
          <w:rFonts w:ascii="Times New Roman" w:hAnsi="Times New Roman" w:cs="Times New Roman"/>
          <w:sz w:val="28"/>
          <w:szCs w:val="28"/>
        </w:rPr>
        <w:t>. Общие условия.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1. Покупателями государственного и муниципального имущества могут быть любые физические и юридические лица, за исключением: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государственных и муниципальных унитарных предприятий, государственных и муниципальных учреждений;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 178-ФЗ от 21.12.2001г.;</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юридических лиц, в отношении которых офшорной компанией или группой лиц, в которую входит офшорная компания, осуществляется контроль.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Понятия "группа лиц" и "контроль" используются в значениях, указанных соответственно в </w:t>
      </w:r>
      <w:hyperlink r:id="rId35" w:history="1">
        <w:r w:rsidRPr="00CC270D">
          <w:rPr>
            <w:rFonts w:ascii="Times New Roman" w:hAnsi="Times New Roman" w:cs="Times New Roman"/>
            <w:sz w:val="28"/>
            <w:szCs w:val="28"/>
          </w:rPr>
          <w:t>статьях 9</w:t>
        </w:r>
      </w:hyperlink>
      <w:r w:rsidRPr="00CC270D">
        <w:rPr>
          <w:rFonts w:ascii="Times New Roman" w:hAnsi="Times New Roman" w:cs="Times New Roman"/>
          <w:sz w:val="28"/>
          <w:szCs w:val="28"/>
        </w:rPr>
        <w:t xml:space="preserve"> и </w:t>
      </w:r>
      <w:hyperlink r:id="rId36" w:history="1">
        <w:r w:rsidRPr="00CC270D">
          <w:rPr>
            <w:rFonts w:ascii="Times New Roman" w:hAnsi="Times New Roman" w:cs="Times New Roman"/>
            <w:sz w:val="28"/>
            <w:szCs w:val="28"/>
          </w:rPr>
          <w:t>11</w:t>
        </w:r>
      </w:hyperlink>
      <w:r w:rsidRPr="00CC270D">
        <w:rPr>
          <w:rFonts w:ascii="Times New Roman" w:hAnsi="Times New Roman" w:cs="Times New Roman"/>
          <w:sz w:val="28"/>
          <w:szCs w:val="28"/>
        </w:rPr>
        <w:t xml:space="preserve"> Федерального закона от 26 июля 2006 года N 135-ФЗ "О защите конкуренции".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Лицо, желающее приобрести имущество, выставляемое на аукцион, (далее – претендент) обязано осуществить следующие действия: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внести задаток на счет продавца в указанном в настоящем информационном сообщении порядке;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 установленном порядке подать заявку по утверждаемой продавцом форме;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Обязанность доказать свое право на участие в аукционе возлагается на претендента.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r>
      <w:smartTag w:uri="urn:schemas-microsoft-com:office:cs:smarttags" w:element="NumConv6p6">
        <w:smartTagPr>
          <w:attr w:name="val" w:val="11.2"/>
          <w:attr w:name="sch" w:val="4"/>
        </w:smartTagPr>
        <w:r w:rsidRPr="00CC270D">
          <w:rPr>
            <w:rFonts w:ascii="Times New Roman" w:hAnsi="Times New Roman" w:cs="Times New Roman"/>
            <w:sz w:val="28"/>
            <w:szCs w:val="28"/>
          </w:rPr>
          <w:t>11.2</w:t>
        </w:r>
      </w:smartTag>
      <w:r w:rsidRPr="00CC270D">
        <w:rPr>
          <w:rFonts w:ascii="Times New Roman" w:hAnsi="Times New Roman" w:cs="Times New Roman"/>
          <w:sz w:val="28"/>
          <w:szCs w:val="28"/>
        </w:rPr>
        <w:t>.</w:t>
      </w:r>
      <w:r w:rsidRPr="00CC270D">
        <w:rPr>
          <w:rFonts w:ascii="Times New Roman" w:hAnsi="Times New Roman" w:cs="Times New Roman"/>
          <w:sz w:val="28"/>
          <w:szCs w:val="28"/>
        </w:rPr>
        <w:tab/>
        <w:t>Порядок внесения задатка и его возврата.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Задаток перечисляется по 11 января 2019 года включительно единым платежом в валюте Российской Федерации в размере 329 600,00 (триста двадцать девять тысяч шестьсот) рублей 00 (ноль) копеек), что составляет 20 % начальной цены продажи, с банковского счета, принадлежащего Претенденту (для юридических лиц и индивидуальных предпринимателей) на специальный счет продавца: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Реквизиты для внесения задатка: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ИНН 3721003797 КПП 372101001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УФК по Ивановской области (КУИ администрации Родниковского муниципального района, л/с 05333014470)</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расчетный счет  40302810000003000038 в Отделении Иваново г. Иваново БИК 042406001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Документом, подтверждающим поступление задатка на счет продавца, является выписка с этого счета.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Задаток возвращается претенденту в соответствии с договором о задатке.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Информационное сообщение о проведении аукциона является публичной офертой для заключения договора о задатке в соответствии со ст. </w:t>
      </w:r>
      <w:smartTag w:uri="urn:schemas-microsoft-com:office:cs:smarttags" w:element="NumConv6p0">
        <w:smartTagPr>
          <w:attr w:name="val" w:val="437"/>
          <w:attr w:name="sch" w:val="1"/>
        </w:smartTagPr>
        <w:r w:rsidRPr="00CC270D">
          <w:rPr>
            <w:rFonts w:ascii="Times New Roman" w:hAnsi="Times New Roman" w:cs="Times New Roman"/>
            <w:sz w:val="28"/>
            <w:szCs w:val="28"/>
          </w:rPr>
          <w:t>437</w:t>
        </w:r>
      </w:smartTag>
      <w:r w:rsidRPr="00CC270D">
        <w:rPr>
          <w:rFonts w:ascii="Times New Roman" w:hAnsi="Times New Roman" w:cs="Times New Roman"/>
          <w:sz w:val="28"/>
          <w:szCs w:val="28"/>
        </w:rPr>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val" w:val="11.3"/>
          <w:attr w:name="sch" w:val="4"/>
        </w:smartTagPr>
        <w:r w:rsidRPr="00CC270D">
          <w:rPr>
            <w:rFonts w:ascii="Times New Roman" w:hAnsi="Times New Roman" w:cs="Times New Roman"/>
            <w:sz w:val="28"/>
            <w:szCs w:val="28"/>
          </w:rPr>
          <w:t>11.3</w:t>
        </w:r>
      </w:smartTag>
      <w:r w:rsidRPr="00CC270D">
        <w:rPr>
          <w:rFonts w:ascii="Times New Roman" w:hAnsi="Times New Roman" w:cs="Times New Roman"/>
          <w:sz w:val="28"/>
          <w:szCs w:val="28"/>
        </w:rPr>
        <w:t>. Порядок подачи заявок на участие в аукционе.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Одно лицо имеет право подать только одну заявку.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Заявки подаются, начиная с опубликованной даты начала приема заявок до даты окончания приема заявок, указанных в настоящем информационном сообщении, путем вручения их продавцу.</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Заявки, поступившие по истечении срока их приема, возвращаются претенденту или его уполномоченному представителю под расписку вместе с описью, на которой делается отметка об отказе в принятии документов.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Заявка считается принятой продавцом, если ей присвоен регистрационный номер, о чем на заявке делается соответствующая отметка.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Заявки подаются и принимаются одновременно с полным комплектом требуемых для участия в аукционе документов.</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val" w:val="11.4"/>
          <w:attr w:name="sch" w:val="4"/>
        </w:smartTagPr>
        <w:r w:rsidRPr="00CC270D">
          <w:rPr>
            <w:rFonts w:ascii="Times New Roman" w:hAnsi="Times New Roman" w:cs="Times New Roman"/>
            <w:sz w:val="28"/>
            <w:szCs w:val="28"/>
          </w:rPr>
          <w:t>11.4</w:t>
        </w:r>
      </w:smartTag>
      <w:r w:rsidRPr="00CC270D">
        <w:rPr>
          <w:rFonts w:ascii="Times New Roman" w:hAnsi="Times New Roman" w:cs="Times New Roman"/>
          <w:sz w:val="28"/>
          <w:szCs w:val="28"/>
        </w:rPr>
        <w:t>. Перечень требуемых для участия в аукционе документов и требования к их оформлению:</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val" w:val="1"/>
          <w:attr w:name="sch"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w:t>
      </w:r>
      <w:r w:rsidRPr="00CC270D">
        <w:rPr>
          <w:rFonts w:ascii="Times New Roman" w:hAnsi="Times New Roman" w:cs="Times New Roman"/>
          <w:sz w:val="28"/>
          <w:szCs w:val="28"/>
        </w:rPr>
        <w:tab/>
        <w:t xml:space="preserve">Заявка в </w:t>
      </w:r>
      <w:smartTag w:uri="urn:schemas-microsoft-com:office:cs:smarttags" w:element="NumConv6p0">
        <w:smartTagPr>
          <w:attr w:name="val" w:val="2"/>
          <w:attr w:name="sch" w:val="1"/>
        </w:smartTagPr>
        <w:r w:rsidRPr="00CC270D">
          <w:rPr>
            <w:rFonts w:ascii="Times New Roman" w:hAnsi="Times New Roman" w:cs="Times New Roman"/>
            <w:sz w:val="28"/>
            <w:szCs w:val="28"/>
          </w:rPr>
          <w:t>2</w:t>
        </w:r>
      </w:smartTag>
      <w:r w:rsidRPr="00CC270D">
        <w:rPr>
          <w:rFonts w:ascii="Times New Roman" w:hAnsi="Times New Roman" w:cs="Times New Roman"/>
          <w:sz w:val="28"/>
          <w:szCs w:val="28"/>
        </w:rPr>
        <w:t>-х экземплярах по утвержденной Организатором форме.</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val" w:val="2"/>
          <w:attr w:name="sch" w:val="1"/>
        </w:smartTagPr>
        <w:r w:rsidRPr="00CC270D">
          <w:rPr>
            <w:rFonts w:ascii="Times New Roman" w:hAnsi="Times New Roman" w:cs="Times New Roman"/>
            <w:sz w:val="28"/>
            <w:szCs w:val="28"/>
          </w:rPr>
          <w:t>2</w:t>
        </w:r>
      </w:smartTag>
      <w:r w:rsidRPr="00CC270D">
        <w:rPr>
          <w:rFonts w:ascii="Times New Roman" w:hAnsi="Times New Roman" w:cs="Times New Roman"/>
          <w:sz w:val="28"/>
          <w:szCs w:val="28"/>
        </w:rPr>
        <w:t>.</w:t>
      </w:r>
      <w:r w:rsidRPr="00CC270D">
        <w:rPr>
          <w:rFonts w:ascii="Times New Roman" w:hAnsi="Times New Roman" w:cs="Times New Roman"/>
          <w:sz w:val="28"/>
          <w:szCs w:val="28"/>
        </w:rPr>
        <w:tab/>
        <w:t>Опись представленных документов, подписанная претендентом или его уполномоченным представителем, в двух экземплярах.</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val" w:val="3"/>
          <w:attr w:name="sch" w:val="1"/>
        </w:smartTagPr>
        <w:r w:rsidRPr="00CC270D">
          <w:rPr>
            <w:rFonts w:ascii="Times New Roman" w:hAnsi="Times New Roman" w:cs="Times New Roman"/>
            <w:sz w:val="28"/>
            <w:szCs w:val="28"/>
          </w:rPr>
          <w:t>3</w:t>
        </w:r>
      </w:smartTag>
      <w:r w:rsidRPr="00CC270D">
        <w:rPr>
          <w:rFonts w:ascii="Times New Roman" w:hAnsi="Times New Roman" w:cs="Times New Roman"/>
          <w:sz w:val="28"/>
          <w:szCs w:val="28"/>
        </w:rPr>
        <w:t>. Одновременно с заявкой претенденты представляют следующие документы: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юридические лица: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заверенные копии учредительных документов;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физические лица предъявляют </w:t>
      </w:r>
      <w:hyperlink r:id="rId37" w:history="1">
        <w:r w:rsidRPr="00CC270D">
          <w:rPr>
            <w:rFonts w:ascii="Times New Roman" w:hAnsi="Times New Roman" w:cs="Times New Roman"/>
            <w:sz w:val="28"/>
            <w:szCs w:val="28"/>
          </w:rPr>
          <w:t>документ</w:t>
        </w:r>
      </w:hyperlink>
      <w:r w:rsidRPr="00CC270D">
        <w:rPr>
          <w:rFonts w:ascii="Times New Roman" w:hAnsi="Times New Roman" w:cs="Times New Roman"/>
          <w:sz w:val="28"/>
          <w:szCs w:val="28"/>
        </w:rPr>
        <w:t>, удостоверяющий личность, или представляют копии всех его листов.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 Все листы документов, представляемых одновременно с заявкой, либо отдельные тома данных документов должны быть прошиты, пронумерованы, скреплены </w:t>
      </w:r>
      <w:r w:rsidRPr="00CC270D">
        <w:rPr>
          <w:rFonts w:ascii="Times New Roman" w:hAnsi="Times New Roman" w:cs="Times New Roman"/>
          <w:sz w:val="28"/>
          <w:szCs w:val="28"/>
        </w:rPr>
        <w:lastRenderedPageBreak/>
        <w:t>печатью претендента (при наличии печати) (для юридического лица) и подписаны претендентом или его представителем.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Организатор вправе отказаться от проведения аукциона в любое время, но не позднее чем за три дня до наступления даты его проведения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Организатор вправе принять решение о продлении срока приема заявок. Информационное сообщение о продлении срока приема заявок должно быть опубликовано в периодическом печатном издании и размещено на официальном сайте в сети «Интернет» для размещения информации о проведении конкурсов и аукционов не позднее даты окончания приема заявок.</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val" w:val="11.5"/>
          <w:attr w:name="sch" w:val="4"/>
        </w:smartTagPr>
        <w:r w:rsidRPr="00CC270D">
          <w:rPr>
            <w:rFonts w:ascii="Times New Roman" w:hAnsi="Times New Roman" w:cs="Times New Roman"/>
            <w:sz w:val="28"/>
            <w:szCs w:val="28"/>
          </w:rPr>
          <w:t>11.5</w:t>
        </w:r>
      </w:smartTag>
      <w:r w:rsidRPr="00CC270D">
        <w:rPr>
          <w:rFonts w:ascii="Times New Roman" w:hAnsi="Times New Roman" w:cs="Times New Roman"/>
          <w:sz w:val="28"/>
          <w:szCs w:val="28"/>
        </w:rPr>
        <w:t xml:space="preserve">. Определение участников аукциона, порядок проведения аукциона и порядок определения победителя.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Проведение аукциона, определение участников и победителя аукциона осуществляется в соответствии с Федеральным законом от </w:t>
      </w:r>
      <w:smartTag w:uri="urn:schemas-microsoft-com:office:cs:smarttags" w:element="NumConv9p0">
        <w:smartTagPr>
          <w:attr w:name="val" w:val="21.12.2001"/>
          <w:attr w:name="sch" w:val="2"/>
        </w:smartTagPr>
        <w:r w:rsidRPr="00CC270D">
          <w:rPr>
            <w:rFonts w:ascii="Times New Roman" w:hAnsi="Times New Roman" w:cs="Times New Roman"/>
            <w:sz w:val="28"/>
            <w:szCs w:val="28"/>
          </w:rPr>
          <w:t>21.12.2001</w:t>
        </w:r>
      </w:smartTag>
      <w:r w:rsidRPr="00CC270D">
        <w:rPr>
          <w:rFonts w:ascii="Times New Roman" w:hAnsi="Times New Roman" w:cs="Times New Roman"/>
          <w:sz w:val="28"/>
          <w:szCs w:val="28"/>
        </w:rPr>
        <w:t xml:space="preserve"> № </w:t>
      </w:r>
      <w:smartTag w:uri="urn:schemas-microsoft-com:office:cs:smarttags" w:element="NumConv6p0">
        <w:smartTagPr>
          <w:attr w:name="val" w:val="178"/>
          <w:attr w:name="sch" w:val="1"/>
        </w:smartTagPr>
        <w:r w:rsidRPr="00CC270D">
          <w:rPr>
            <w:rFonts w:ascii="Times New Roman" w:hAnsi="Times New Roman" w:cs="Times New Roman"/>
            <w:sz w:val="28"/>
            <w:szCs w:val="28"/>
          </w:rPr>
          <w:t>178</w:t>
        </w:r>
      </w:smartTag>
      <w:r w:rsidRPr="00CC270D">
        <w:rPr>
          <w:rFonts w:ascii="Times New Roman" w:hAnsi="Times New Roman" w:cs="Times New Roman"/>
          <w:sz w:val="28"/>
          <w:szCs w:val="28"/>
        </w:rPr>
        <w:t xml:space="preserve">-ФЗ “О приватизации государственного и муниципального имущества”, Положением об организации продажи государственного или муниципального имущества на аукционе, утвержденным Постановлением Правительства Российской Федерации от </w:t>
      </w:r>
      <w:smartTag w:uri="urn:schemas-microsoft-com:office:cs:smarttags" w:element="NumConv9p0">
        <w:smartTagPr>
          <w:attr w:name="val" w:val="12.08.2002"/>
          <w:attr w:name="sch" w:val="2"/>
        </w:smartTagPr>
        <w:r w:rsidRPr="00CC270D">
          <w:rPr>
            <w:rFonts w:ascii="Times New Roman" w:hAnsi="Times New Roman" w:cs="Times New Roman"/>
            <w:sz w:val="28"/>
            <w:szCs w:val="28"/>
          </w:rPr>
          <w:t>12.08.2002</w:t>
        </w:r>
      </w:smartTag>
      <w:r w:rsidRPr="00CC270D">
        <w:rPr>
          <w:rFonts w:ascii="Times New Roman" w:hAnsi="Times New Roman" w:cs="Times New Roman"/>
          <w:sz w:val="28"/>
          <w:szCs w:val="28"/>
        </w:rPr>
        <w:t xml:space="preserve"> № 585.</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случае отсутствия заявок на участие в аукционе либо если в аукционе принял участие только один участник, аукцион признается несостоявшимся.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Результаты аукциона оформляются протоколом об итогах аукциона, который является документом, удостоверяющим право победителя на заключение договора купли-продажи  имущества.</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2"/>
        </w:smartTagPr>
        <w:r w:rsidRPr="00CC270D">
          <w:rPr>
            <w:rFonts w:ascii="Times New Roman" w:hAnsi="Times New Roman" w:cs="Times New Roman"/>
            <w:sz w:val="28"/>
            <w:szCs w:val="28"/>
          </w:rPr>
          <w:t>12</w:t>
        </w:r>
      </w:smartTag>
      <w:r w:rsidRPr="00CC270D">
        <w:rPr>
          <w:rFonts w:ascii="Times New Roman" w:hAnsi="Times New Roman" w:cs="Times New Roman"/>
          <w:sz w:val="28"/>
          <w:szCs w:val="28"/>
        </w:rPr>
        <w:t xml:space="preserve">. Порядок заключения договора купли-продажи имущества по итогам аукциона.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Договор купли-продажи заключается между продавцом и победителем в установленном законодательством порядке в течение 0</w:t>
      </w:r>
      <w:smartTag w:uri="urn:schemas-microsoft-com:office:cs:smarttags" w:element="NumConv6p0">
        <w:smartTagPr>
          <w:attr w:name="sch" w:val="1"/>
          <w:attr w:name="val" w:val="5"/>
        </w:smartTagPr>
        <w:r w:rsidRPr="00CC270D">
          <w:rPr>
            <w:rFonts w:ascii="Times New Roman" w:hAnsi="Times New Roman" w:cs="Times New Roman"/>
            <w:sz w:val="28"/>
            <w:szCs w:val="28"/>
          </w:rPr>
          <w:t>5</w:t>
        </w:r>
      </w:smartTag>
      <w:r w:rsidRPr="00CC270D">
        <w:rPr>
          <w:rFonts w:ascii="Times New Roman" w:hAnsi="Times New Roman" w:cs="Times New Roman"/>
          <w:sz w:val="28"/>
          <w:szCs w:val="28"/>
        </w:rPr>
        <w:t xml:space="preserve"> (пяти) рабочих дней с даты подведения итогов аукциона.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При уклонении (отказе) победителя от заключения в указанный срок договора купли-продажи задаток ему не возвращается, а победитель утрачивает право на заключение указанного договора купли-продажи.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Задаток, перечисленный покупателем для участия в аукционе, засчитывается в счет оплаты имущества.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Оплата приобретённого на аукционе имущества должна производиться единовременным платежом в течение 10 календарных дней с даты подписания договора купли-продажи приобретенного на аукционе имущества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За указанный период торги в отношении имущества не объявлялись</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14. Получение типовых форм документов аукциона и дополнительной информации: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Дополнительную информацию можно получить в комитете по управлению имуществом администрации Родниковского муниципального района по адресу г. Родники, ул. Советская, д.8, каб. № 9 тел. 2-16-57</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Федерации.</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В комитет по управлению имуществом   администрации Родниковского муниципального района</w:t>
      </w:r>
    </w:p>
    <w:p w:rsidR="00412DC1" w:rsidRPr="00CC270D" w:rsidRDefault="00412DC1" w:rsidP="00312199">
      <w:pPr>
        <w:jc w:val="both"/>
        <w:rPr>
          <w:rFonts w:ascii="Times New Roman" w:hAnsi="Times New Roman" w:cs="Times New Roman"/>
          <w:sz w:val="28"/>
          <w:szCs w:val="28"/>
        </w:rPr>
      </w:pPr>
      <w:smartTag w:uri="urn:schemas-microsoft-com:office:smarttags" w:element="metricconverter">
        <w:smartTagPr>
          <w:attr w:name="ProductID" w:val="155250 г"/>
        </w:smartTagPr>
        <w:r w:rsidRPr="00CC270D">
          <w:rPr>
            <w:rFonts w:ascii="Times New Roman" w:hAnsi="Times New Roman" w:cs="Times New Roman"/>
            <w:sz w:val="28"/>
            <w:szCs w:val="28"/>
          </w:rPr>
          <w:t>155250 г</w:t>
        </w:r>
      </w:smartTag>
      <w:r w:rsidRPr="00CC270D">
        <w:rPr>
          <w:rFonts w:ascii="Times New Roman" w:hAnsi="Times New Roman" w:cs="Times New Roman"/>
          <w:sz w:val="28"/>
          <w:szCs w:val="28"/>
        </w:rPr>
        <w:t>. Родники. ул. Советская, д. 8</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ЗАЯВКА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 УЧАСТИЕ В АУКЦИОНЕ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«____» ____________ </w:t>
      </w:r>
      <w:smartTag w:uri="urn:schemas-microsoft-com:office:cs:smarttags" w:element="NumConv6p0">
        <w:smartTagPr>
          <w:attr w:name="val" w:val="20"/>
          <w:attr w:name="sch" w:val="1"/>
        </w:smartTagPr>
        <w:r w:rsidRPr="00CC270D">
          <w:rPr>
            <w:rFonts w:ascii="Times New Roman" w:hAnsi="Times New Roman" w:cs="Times New Roman"/>
            <w:sz w:val="28"/>
            <w:szCs w:val="28"/>
          </w:rPr>
          <w:t>20</w:t>
        </w:r>
      </w:smartTag>
      <w:r w:rsidRPr="00CC270D">
        <w:rPr>
          <w:rFonts w:ascii="Times New Roman" w:hAnsi="Times New Roman" w:cs="Times New Roman"/>
          <w:sz w:val="28"/>
          <w:szCs w:val="28"/>
        </w:rPr>
        <w:t>___г.</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__________________________________________________________________________________,</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(полное наименование юридического лица, подающего заявку)</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__________________________________________________________________________________,</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(фамилия, имя, отчество и паспортные данные физического лица, подающего заявку)</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_________________________________________________________________________________</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далее именуемый Претендент в лице___________________________________________________</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(фамилия, имя, отчество, должность)</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действующего на основании__________________________________________________________</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принимая решение об участии в аукционе по продаже имущества, находящегося в собственности Родниковского муниципального района: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__________________________________________________________________________________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(наименование имущества, его основные характеристики и местонахождение)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__________________________________________________________________________________,</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обязуюсь:</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val" w:val="1"/>
          <w:attr w:name="sch"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 xml:space="preserve">) соблюдать условия аукциона, содержащиеся в информационном сообщении о проведении аукциона, а также порядок проведения аукциона, установленный Федеральным законом от </w:t>
      </w:r>
      <w:smartTag w:uri="urn:schemas-microsoft-com:office:cs:smarttags" w:element="NumConv9p0">
        <w:smartTagPr>
          <w:attr w:name="val" w:val="21.12.2001"/>
          <w:attr w:name="sch" w:val="2"/>
        </w:smartTagPr>
        <w:r w:rsidRPr="00CC270D">
          <w:rPr>
            <w:rFonts w:ascii="Times New Roman" w:hAnsi="Times New Roman" w:cs="Times New Roman"/>
            <w:sz w:val="28"/>
            <w:szCs w:val="28"/>
          </w:rPr>
          <w:t>21.12.2001</w:t>
        </w:r>
      </w:smartTag>
      <w:r w:rsidRPr="00CC270D">
        <w:rPr>
          <w:rFonts w:ascii="Times New Roman" w:hAnsi="Times New Roman" w:cs="Times New Roman"/>
          <w:sz w:val="28"/>
          <w:szCs w:val="28"/>
        </w:rPr>
        <w:t xml:space="preserve"> № </w:t>
      </w:r>
      <w:smartTag w:uri="urn:schemas-microsoft-com:office:cs:smarttags" w:element="NumConv6p0">
        <w:smartTagPr>
          <w:attr w:name="val" w:val="178"/>
          <w:attr w:name="sch" w:val="1"/>
        </w:smartTagPr>
        <w:r w:rsidRPr="00CC270D">
          <w:rPr>
            <w:rFonts w:ascii="Times New Roman" w:hAnsi="Times New Roman" w:cs="Times New Roman"/>
            <w:sz w:val="28"/>
            <w:szCs w:val="28"/>
          </w:rPr>
          <w:t>178</w:t>
        </w:r>
      </w:smartTag>
      <w:r w:rsidRPr="00CC270D">
        <w:rPr>
          <w:rFonts w:ascii="Times New Roman" w:hAnsi="Times New Roman" w:cs="Times New Roman"/>
          <w:sz w:val="28"/>
          <w:szCs w:val="28"/>
        </w:rPr>
        <w:t xml:space="preserve">-ФЗ «О приватизации государственного и муниципального имущества», Положением об организации продажи государственного и муниципального имущества на аукционе, утвержденным Постановлением Правительства Российской Федерации от </w:t>
      </w:r>
      <w:smartTag w:uri="urn:schemas-microsoft-com:office:cs:smarttags" w:element="NumConv6p0">
        <w:smartTagPr>
          <w:attr w:name="val" w:val="12"/>
          <w:attr w:name="sch" w:val="1"/>
        </w:smartTagPr>
        <w:r w:rsidRPr="00CC270D">
          <w:rPr>
            <w:rFonts w:ascii="Times New Roman" w:hAnsi="Times New Roman" w:cs="Times New Roman"/>
            <w:sz w:val="28"/>
            <w:szCs w:val="28"/>
          </w:rPr>
          <w:t>12</w:t>
        </w:r>
      </w:smartTag>
      <w:r w:rsidRPr="00CC270D">
        <w:rPr>
          <w:rFonts w:ascii="Times New Roman" w:hAnsi="Times New Roman" w:cs="Times New Roman"/>
          <w:sz w:val="28"/>
          <w:szCs w:val="28"/>
        </w:rPr>
        <w:t xml:space="preserve"> августа </w:t>
      </w:r>
      <w:smartTag w:uri="urn:schemas-microsoft-com:office:cs:smarttags" w:element="NumConv6p0">
        <w:smartTagPr>
          <w:attr w:name="val" w:val="2002"/>
          <w:attr w:name="sch" w:val="1"/>
        </w:smartTagPr>
        <w:r w:rsidRPr="00CC270D">
          <w:rPr>
            <w:rFonts w:ascii="Times New Roman" w:hAnsi="Times New Roman" w:cs="Times New Roman"/>
            <w:sz w:val="28"/>
            <w:szCs w:val="28"/>
          </w:rPr>
          <w:t>2002</w:t>
        </w:r>
      </w:smartTag>
      <w:r w:rsidRPr="00CC270D">
        <w:rPr>
          <w:rFonts w:ascii="Times New Roman" w:hAnsi="Times New Roman" w:cs="Times New Roman"/>
          <w:sz w:val="28"/>
          <w:szCs w:val="28"/>
        </w:rPr>
        <w:t xml:space="preserve">г. № </w:t>
      </w:r>
      <w:smartTag w:uri="urn:schemas-microsoft-com:office:cs:smarttags" w:element="NumConv6p0">
        <w:smartTagPr>
          <w:attr w:name="val" w:val="585"/>
          <w:attr w:name="sch" w:val="1"/>
        </w:smartTagPr>
        <w:r w:rsidRPr="00CC270D">
          <w:rPr>
            <w:rFonts w:ascii="Times New Roman" w:hAnsi="Times New Roman" w:cs="Times New Roman"/>
            <w:sz w:val="28"/>
            <w:szCs w:val="28"/>
          </w:rPr>
          <w:t>585</w:t>
        </w:r>
      </w:smartTag>
      <w:r w:rsidRPr="00CC270D">
        <w:rPr>
          <w:rFonts w:ascii="Times New Roman" w:hAnsi="Times New Roman" w:cs="Times New Roman"/>
          <w:sz w:val="28"/>
          <w:szCs w:val="28"/>
        </w:rPr>
        <w:t>;</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в случае признания победителем аукциона заключить с Продавцом договор купли-продажи  в течение пяти рабочих дней с даты подведения итогов аукциона.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 произвести оплату стоимости имущества, установленной по результатам аукциона, в сроки и на счет, определяемые договором купли-продажи.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 сведениями, изложенными в извещении о проведении аукциона, ознакомлен и согласен.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Заявка составляется в двух экземплярах, один из которых остается у Продавца, другой - у Претендента.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 заявке прилагаются документы в соответствии с перечнем, указанным в информационном сообщении о проведении аукциона, и опись документов, которая составляется в двух экземплярах.</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Адрес и банковские реквизиты Претендента (в том числе почтовый адрес для рассылки уведомлений о результатах рассмотрения предоставленной Продавцу заявки и документов):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__________________________________________________________________</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__________________________________________________________________</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ИНН Претендента _________________________________________</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 текстом проекта договора купли-продажи имущества ознакомлен и согласен.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Полноту и достоверность предоставленных сведений подтверждаю.</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Подпись Претендента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(его полномочного представителя)</w:t>
      </w:r>
      <w:r w:rsidRPr="00CC270D">
        <w:rPr>
          <w:rFonts w:ascii="Times New Roman" w:hAnsi="Times New Roman" w:cs="Times New Roman"/>
          <w:sz w:val="28"/>
          <w:szCs w:val="28"/>
        </w:rPr>
        <w:tab/>
        <w:t>___________(____________________)</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М.П.                                                                      "____" ____________ </w:t>
      </w:r>
      <w:smartTag w:uri="urn:schemas-microsoft-com:office:cs:smarttags" w:element="NumConv6p0">
        <w:smartTagPr>
          <w:attr w:name="val" w:val="20"/>
          <w:attr w:name="sch" w:val="1"/>
        </w:smartTagPr>
        <w:r w:rsidRPr="00CC270D">
          <w:rPr>
            <w:rFonts w:ascii="Times New Roman" w:hAnsi="Times New Roman" w:cs="Times New Roman"/>
            <w:sz w:val="28"/>
            <w:szCs w:val="28"/>
          </w:rPr>
          <w:t>20</w:t>
        </w:r>
      </w:smartTag>
      <w:r w:rsidRPr="00CC270D">
        <w:rPr>
          <w:rFonts w:ascii="Times New Roman" w:hAnsi="Times New Roman" w:cs="Times New Roman"/>
          <w:sz w:val="28"/>
          <w:szCs w:val="28"/>
        </w:rPr>
        <w:t>__ г.</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Заявка принята Продавцом:</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______ч.______ мин.          "____" _______________ 20__г. за № _____</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Представитель Продавца                    </w:t>
      </w:r>
      <w:r w:rsidRPr="00CC270D">
        <w:rPr>
          <w:rFonts w:ascii="Times New Roman" w:hAnsi="Times New Roman" w:cs="Times New Roman"/>
          <w:sz w:val="28"/>
          <w:szCs w:val="28"/>
        </w:rPr>
        <w:tab/>
        <w:t>_______________(______________)</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noProof/>
          <w:sz w:val="28"/>
          <w:szCs w:val="28"/>
        </w:rPr>
        <w:lastRenderedPageBreak/>
        <w:drawing>
          <wp:inline distT="0" distB="0" distL="0" distR="0">
            <wp:extent cx="645160" cy="793115"/>
            <wp:effectExtent l="19050" t="0" r="2540" b="0"/>
            <wp:docPr id="27" name="Рисунок 19"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erb_rf"/>
                    <pic:cNvPicPr>
                      <a:picLocks noChangeAspect="1" noChangeArrowheads="1"/>
                    </pic:cNvPicPr>
                  </pic:nvPicPr>
                  <pic:blipFill>
                    <a:blip r:embed="rId7"/>
                    <a:srcRect/>
                    <a:stretch>
                      <a:fillRect/>
                    </a:stretch>
                  </pic:blipFill>
                  <pic:spPr bwMode="auto">
                    <a:xfrm>
                      <a:off x="0" y="0"/>
                      <a:ext cx="645160" cy="793115"/>
                    </a:xfrm>
                    <a:prstGeom prst="rect">
                      <a:avLst/>
                    </a:prstGeom>
                    <a:noFill/>
                    <a:ln w="9525">
                      <a:noFill/>
                      <a:miter lim="800000"/>
                      <a:headEnd/>
                      <a:tailEnd/>
                    </a:ln>
                  </pic:spPr>
                </pic:pic>
              </a:graphicData>
            </a:graphic>
          </wp:inline>
        </w:drawing>
      </w:r>
    </w:p>
    <w:p w:rsidR="00412DC1" w:rsidRPr="00D64B19" w:rsidRDefault="00412DC1" w:rsidP="00D64B19">
      <w:pPr>
        <w:jc w:val="center"/>
        <w:rPr>
          <w:rFonts w:ascii="Times New Roman" w:hAnsi="Times New Roman" w:cs="Times New Roman"/>
          <w:b/>
          <w:sz w:val="28"/>
          <w:szCs w:val="28"/>
        </w:rPr>
      </w:pP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t>ПОСТАНОВЛЕНИЕ</w:t>
      </w: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t>Администрации</w:t>
      </w: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t>муниципального образования «Родниковский муниципальный район»</w:t>
      </w: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t>Ивановской области</w:t>
      </w:r>
    </w:p>
    <w:p w:rsidR="00412DC1" w:rsidRPr="00CC270D" w:rsidRDefault="00412DC1" w:rsidP="00D64B19">
      <w:pPr>
        <w:jc w:val="center"/>
        <w:rPr>
          <w:rFonts w:ascii="Times New Roman" w:hAnsi="Times New Roman" w:cs="Times New Roman"/>
          <w:sz w:val="28"/>
          <w:szCs w:val="28"/>
        </w:rPr>
      </w:pPr>
    </w:p>
    <w:p w:rsidR="00412DC1" w:rsidRPr="00CC270D" w:rsidRDefault="00412DC1" w:rsidP="00D64B19">
      <w:pPr>
        <w:jc w:val="center"/>
        <w:rPr>
          <w:rFonts w:ascii="Times New Roman" w:hAnsi="Times New Roman" w:cs="Times New Roman"/>
          <w:sz w:val="28"/>
          <w:szCs w:val="28"/>
        </w:rPr>
      </w:pPr>
    </w:p>
    <w:p w:rsidR="00412DC1" w:rsidRPr="00CC270D" w:rsidRDefault="00D64B19" w:rsidP="00D64B19">
      <w:pPr>
        <w:jc w:val="center"/>
        <w:rPr>
          <w:rFonts w:ascii="Times New Roman" w:hAnsi="Times New Roman" w:cs="Times New Roman"/>
          <w:sz w:val="28"/>
          <w:szCs w:val="28"/>
        </w:rPr>
      </w:pPr>
      <w:r>
        <w:rPr>
          <w:rFonts w:ascii="Times New Roman" w:hAnsi="Times New Roman" w:cs="Times New Roman"/>
          <w:sz w:val="28"/>
          <w:szCs w:val="28"/>
        </w:rPr>
        <w:t>о</w:t>
      </w:r>
      <w:r w:rsidR="00412DC1" w:rsidRPr="00CC270D">
        <w:rPr>
          <w:rFonts w:ascii="Times New Roman" w:hAnsi="Times New Roman" w:cs="Times New Roman"/>
          <w:sz w:val="28"/>
          <w:szCs w:val="28"/>
        </w:rPr>
        <w:t>т 13.12.2018г. № 1450</w:t>
      </w:r>
    </w:p>
    <w:p w:rsidR="00412DC1" w:rsidRPr="00CC270D" w:rsidRDefault="00412DC1" w:rsidP="00D64B19">
      <w:pPr>
        <w:jc w:val="center"/>
        <w:rPr>
          <w:rFonts w:ascii="Times New Roman" w:hAnsi="Times New Roman" w:cs="Times New Roman"/>
          <w:sz w:val="28"/>
          <w:szCs w:val="28"/>
        </w:rPr>
      </w:pP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t>О проведении аукциона на право заключения</w:t>
      </w:r>
      <w:r w:rsidR="00D64B19">
        <w:rPr>
          <w:rFonts w:ascii="Times New Roman" w:hAnsi="Times New Roman" w:cs="Times New Roman"/>
          <w:b/>
          <w:sz w:val="28"/>
          <w:szCs w:val="28"/>
        </w:rPr>
        <w:t xml:space="preserve"> </w:t>
      </w:r>
      <w:r w:rsidRPr="00D64B19">
        <w:rPr>
          <w:rFonts w:ascii="Times New Roman" w:hAnsi="Times New Roman" w:cs="Times New Roman"/>
          <w:b/>
          <w:sz w:val="28"/>
          <w:szCs w:val="28"/>
        </w:rPr>
        <w:t>договора  аренды муниципального имущества</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В соответствии с Приказом Федеральной антимонопольной службы от 10.02.2010 № </w:t>
      </w:r>
      <w:smartTag w:uri="urn:schemas-microsoft-com:office:cs:smarttags" w:element="NumConv6p0">
        <w:smartTagPr>
          <w:attr w:name="sch" w:val="1"/>
          <w:attr w:name="val" w:val="67"/>
        </w:smartTagPr>
        <w:r w:rsidRPr="00CC270D">
          <w:rPr>
            <w:rFonts w:ascii="Times New Roman" w:hAnsi="Times New Roman" w:cs="Times New Roman"/>
            <w:sz w:val="28"/>
            <w:szCs w:val="28"/>
          </w:rPr>
          <w:t>67</w:t>
        </w:r>
      </w:smartTag>
      <w:r w:rsidRPr="00CC270D">
        <w:rPr>
          <w:rFonts w:ascii="Times New Roman" w:hAnsi="Times New Roman" w:cs="Times New Roman"/>
          <w:sz w:val="28"/>
          <w:szCs w:val="28"/>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путём проведения торгов в форме конкурса», рассмотрев протокол заседания  единой комиссии по организации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муниципального образования «Родниковский муниципальный район», Родниковского городского и сельских поселений от 13 декабря 2018 года</w:t>
      </w:r>
    </w:p>
    <w:p w:rsidR="00412DC1" w:rsidRPr="00CC270D" w:rsidRDefault="00412DC1" w:rsidP="00312199">
      <w:pPr>
        <w:jc w:val="both"/>
        <w:rPr>
          <w:rFonts w:ascii="Times New Roman" w:hAnsi="Times New Roman" w:cs="Times New Roman"/>
          <w:sz w:val="28"/>
          <w:szCs w:val="28"/>
        </w:rPr>
      </w:pP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lastRenderedPageBreak/>
        <w:t>постановляю:</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1. Провести аукцион с открытой формой подачи предложений по цене и по составу участников на право заключения договора аренды имущества муниципального образования «Родниковский муниципальный район»: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нежилое помещение площадью 158,5 кв.м. с кадастровым номером 37:15:012104:1253, расположенное по адресу: Ивановская область, г. Родники, мкр. 60 Лет Октября, д. 4.</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 Установить начальную цену предмета аукциона в виде арендной платы в сумме 350 руб. в месяц за 1 кв.м., определенной в соответствии с действующим законодательством об оценочной деятельности. </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4. Комитету по управлению имуществом администрации Родниковского муниципального района: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выступить организатором и обеспечить проведение мероприятий, связанных с организацией и проведением аукциона на право заключения договора аренды  имущества, находящегося  в собственности муниципального образования «Родниковский муниципальный район», указанного в п.1 настоящего постановления;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 соответствии с итоговым протоколом аукциона на право заключения договора аренды имущества, находящегося  в собственности муниципального образования «Родниковский муниципальный район», указанного в п.1 настоящего постановления, оформить договор аренды в установленном порядке.</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t>5. Опубликовать настоящее постановление в информационном бюллетене «Сборник нормативных актов Родниковского района»</w:t>
      </w:r>
    </w:p>
    <w:p w:rsidR="00412DC1" w:rsidRPr="00CC270D" w:rsidRDefault="00412DC1" w:rsidP="00312199">
      <w:pPr>
        <w:jc w:val="both"/>
        <w:rPr>
          <w:rFonts w:ascii="Times New Roman" w:hAnsi="Times New Roman" w:cs="Times New Roman"/>
          <w:sz w:val="28"/>
          <w:szCs w:val="28"/>
        </w:rPr>
      </w:pPr>
    </w:p>
    <w:p w:rsidR="00412DC1" w:rsidRPr="00D64B19" w:rsidRDefault="00412DC1" w:rsidP="00312199">
      <w:pPr>
        <w:jc w:val="both"/>
        <w:rPr>
          <w:rFonts w:ascii="Times New Roman" w:hAnsi="Times New Roman" w:cs="Times New Roman"/>
          <w:b/>
          <w:sz w:val="28"/>
          <w:szCs w:val="28"/>
        </w:rPr>
      </w:pPr>
    </w:p>
    <w:p w:rsidR="00412DC1" w:rsidRPr="00D64B19" w:rsidRDefault="00412DC1" w:rsidP="00312199">
      <w:pPr>
        <w:jc w:val="both"/>
        <w:rPr>
          <w:rFonts w:ascii="Times New Roman" w:hAnsi="Times New Roman" w:cs="Times New Roman"/>
          <w:b/>
          <w:sz w:val="28"/>
          <w:szCs w:val="28"/>
        </w:rPr>
      </w:pPr>
      <w:r w:rsidRPr="00D64B19">
        <w:rPr>
          <w:rFonts w:ascii="Times New Roman" w:hAnsi="Times New Roman" w:cs="Times New Roman"/>
          <w:b/>
          <w:sz w:val="28"/>
          <w:szCs w:val="28"/>
        </w:rPr>
        <w:t xml:space="preserve">Глава муниципального образования </w:t>
      </w:r>
    </w:p>
    <w:p w:rsidR="00412DC1" w:rsidRPr="00D64B19" w:rsidRDefault="00412DC1" w:rsidP="00312199">
      <w:pPr>
        <w:jc w:val="both"/>
        <w:rPr>
          <w:rFonts w:ascii="Times New Roman" w:hAnsi="Times New Roman" w:cs="Times New Roman"/>
          <w:b/>
          <w:sz w:val="28"/>
          <w:szCs w:val="28"/>
        </w:rPr>
      </w:pPr>
      <w:r w:rsidRPr="00D64B19">
        <w:rPr>
          <w:rFonts w:ascii="Times New Roman" w:hAnsi="Times New Roman" w:cs="Times New Roman"/>
          <w:b/>
          <w:sz w:val="28"/>
          <w:szCs w:val="28"/>
        </w:rPr>
        <w:t>«Родниковский муниципальный район»                                           С.В.Носов</w:t>
      </w: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noProof/>
          <w:sz w:val="28"/>
          <w:szCs w:val="28"/>
        </w:rPr>
        <w:lastRenderedPageBreak/>
        <w:drawing>
          <wp:inline distT="0" distB="0" distL="0" distR="0">
            <wp:extent cx="645160" cy="793115"/>
            <wp:effectExtent l="19050" t="0" r="2540" b="0"/>
            <wp:docPr id="29" name="Рисунок 2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erb_rf"/>
                    <pic:cNvPicPr>
                      <a:picLocks noChangeAspect="1" noChangeArrowheads="1"/>
                    </pic:cNvPicPr>
                  </pic:nvPicPr>
                  <pic:blipFill>
                    <a:blip r:embed="rId7"/>
                    <a:srcRect/>
                    <a:stretch>
                      <a:fillRect/>
                    </a:stretch>
                  </pic:blipFill>
                  <pic:spPr bwMode="auto">
                    <a:xfrm>
                      <a:off x="0" y="0"/>
                      <a:ext cx="645160" cy="793115"/>
                    </a:xfrm>
                    <a:prstGeom prst="rect">
                      <a:avLst/>
                    </a:prstGeom>
                    <a:noFill/>
                    <a:ln w="9525">
                      <a:noFill/>
                      <a:miter lim="800000"/>
                      <a:headEnd/>
                      <a:tailEnd/>
                    </a:ln>
                  </pic:spPr>
                </pic:pic>
              </a:graphicData>
            </a:graphic>
          </wp:inline>
        </w:drawing>
      </w:r>
    </w:p>
    <w:p w:rsidR="00412DC1" w:rsidRPr="00CC270D" w:rsidRDefault="00412DC1" w:rsidP="00D64B19">
      <w:pPr>
        <w:jc w:val="center"/>
        <w:rPr>
          <w:rFonts w:ascii="Times New Roman" w:hAnsi="Times New Roman" w:cs="Times New Roman"/>
          <w:sz w:val="28"/>
          <w:szCs w:val="28"/>
        </w:rPr>
      </w:pP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t>ПОСТАНОВЛЕНИЕ</w:t>
      </w: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t>Администрации</w:t>
      </w: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t>муниципального образования «Родниковский муниципальный район»</w:t>
      </w: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t>Ивановской области</w:t>
      </w:r>
    </w:p>
    <w:p w:rsidR="00412DC1" w:rsidRPr="00CC270D" w:rsidRDefault="00412DC1" w:rsidP="00D64B19">
      <w:pPr>
        <w:jc w:val="center"/>
        <w:rPr>
          <w:rFonts w:ascii="Times New Roman" w:hAnsi="Times New Roman" w:cs="Times New Roman"/>
          <w:sz w:val="28"/>
          <w:szCs w:val="28"/>
        </w:rPr>
      </w:pP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sz w:val="28"/>
          <w:szCs w:val="28"/>
        </w:rPr>
        <w:t xml:space="preserve">от </w:t>
      </w:r>
      <w:r w:rsidR="00D64B19">
        <w:rPr>
          <w:rFonts w:ascii="Times New Roman" w:hAnsi="Times New Roman" w:cs="Times New Roman"/>
          <w:sz w:val="28"/>
          <w:szCs w:val="28"/>
        </w:rPr>
        <w:t xml:space="preserve"> 13.12.2018  № 1451</w:t>
      </w:r>
    </w:p>
    <w:p w:rsidR="00412DC1" w:rsidRPr="00CC270D" w:rsidRDefault="00412DC1" w:rsidP="00D64B19">
      <w:pPr>
        <w:jc w:val="center"/>
        <w:rPr>
          <w:rFonts w:ascii="Times New Roman" w:hAnsi="Times New Roman" w:cs="Times New Roman"/>
          <w:sz w:val="28"/>
          <w:szCs w:val="28"/>
        </w:rPr>
      </w:pP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t>Об утверждении документации  об аукционе на право заключения договора аренды имущества муниципального образования</w:t>
      </w:r>
      <w:r w:rsidR="00D64B19">
        <w:rPr>
          <w:rFonts w:ascii="Times New Roman" w:hAnsi="Times New Roman" w:cs="Times New Roman"/>
          <w:b/>
          <w:sz w:val="28"/>
          <w:szCs w:val="28"/>
        </w:rPr>
        <w:t xml:space="preserve"> </w:t>
      </w:r>
      <w:r w:rsidRPr="00D64B19">
        <w:rPr>
          <w:rFonts w:ascii="Times New Roman" w:hAnsi="Times New Roman" w:cs="Times New Roman"/>
          <w:b/>
          <w:sz w:val="28"/>
          <w:szCs w:val="28"/>
        </w:rPr>
        <w:t>«Родниковский муниципальный район</w:t>
      </w:r>
      <w:r w:rsidRPr="00CC270D">
        <w:rPr>
          <w:rFonts w:ascii="Times New Roman" w:hAnsi="Times New Roman" w:cs="Times New Roman"/>
          <w:sz w:val="28"/>
          <w:szCs w:val="28"/>
        </w:rPr>
        <w:t>»</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соответствии с Приказом Федеральной антимонопольной службы России от 10.02.2010г.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владения и (или) пользование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412DC1" w:rsidRPr="00D64B19" w:rsidRDefault="00412DC1" w:rsidP="00D64B19">
      <w:pPr>
        <w:jc w:val="center"/>
        <w:rPr>
          <w:rFonts w:ascii="Times New Roman" w:hAnsi="Times New Roman" w:cs="Times New Roman"/>
          <w:b/>
          <w:sz w:val="28"/>
          <w:szCs w:val="28"/>
        </w:rPr>
      </w:pP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t>постановляю:</w:t>
      </w:r>
    </w:p>
    <w:p w:rsidR="00412DC1" w:rsidRPr="00D64B19" w:rsidRDefault="00412DC1" w:rsidP="00D64B19">
      <w:pPr>
        <w:jc w:val="center"/>
        <w:rPr>
          <w:rFonts w:ascii="Times New Roman" w:hAnsi="Times New Roman" w:cs="Times New Roman"/>
          <w:b/>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 Утвердить документацию об аукционе на право заключения договора аренды имущества муниципального образования «Родниковский муниципальный район» (приложение).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3.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председателя КУИ Белянину Л.В.</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D64B19" w:rsidRDefault="00412DC1" w:rsidP="00312199">
      <w:pPr>
        <w:jc w:val="both"/>
        <w:rPr>
          <w:rFonts w:ascii="Times New Roman" w:hAnsi="Times New Roman" w:cs="Times New Roman"/>
          <w:b/>
          <w:sz w:val="28"/>
          <w:szCs w:val="28"/>
        </w:rPr>
      </w:pPr>
      <w:r w:rsidRPr="00D64B19">
        <w:rPr>
          <w:rFonts w:ascii="Times New Roman" w:hAnsi="Times New Roman" w:cs="Times New Roman"/>
          <w:b/>
          <w:sz w:val="28"/>
          <w:szCs w:val="28"/>
        </w:rPr>
        <w:t xml:space="preserve">Глава муниципального образования </w:t>
      </w:r>
    </w:p>
    <w:p w:rsidR="00412DC1" w:rsidRPr="00D64B19" w:rsidRDefault="00412DC1" w:rsidP="00312199">
      <w:pPr>
        <w:jc w:val="both"/>
        <w:rPr>
          <w:rFonts w:ascii="Times New Roman" w:hAnsi="Times New Roman" w:cs="Times New Roman"/>
          <w:b/>
          <w:sz w:val="28"/>
          <w:szCs w:val="28"/>
        </w:rPr>
      </w:pPr>
      <w:r w:rsidRPr="00D64B19">
        <w:rPr>
          <w:rFonts w:ascii="Times New Roman" w:hAnsi="Times New Roman" w:cs="Times New Roman"/>
          <w:b/>
          <w:sz w:val="28"/>
          <w:szCs w:val="28"/>
        </w:rPr>
        <w:t>«Родниковский муниципальный район»</w:t>
      </w:r>
      <w:r w:rsidRPr="00D64B19">
        <w:rPr>
          <w:rFonts w:ascii="Times New Roman" w:hAnsi="Times New Roman" w:cs="Times New Roman"/>
          <w:b/>
          <w:sz w:val="28"/>
          <w:szCs w:val="28"/>
        </w:rPr>
        <w:tab/>
      </w:r>
      <w:r w:rsidRPr="00D64B19">
        <w:rPr>
          <w:rFonts w:ascii="Times New Roman" w:hAnsi="Times New Roman" w:cs="Times New Roman"/>
          <w:b/>
          <w:sz w:val="28"/>
          <w:szCs w:val="28"/>
        </w:rPr>
        <w:tab/>
      </w:r>
      <w:r w:rsidRPr="00D64B19">
        <w:rPr>
          <w:rFonts w:ascii="Times New Roman" w:hAnsi="Times New Roman" w:cs="Times New Roman"/>
          <w:b/>
          <w:sz w:val="28"/>
          <w:szCs w:val="28"/>
        </w:rPr>
        <w:tab/>
      </w:r>
      <w:r w:rsidRPr="00D64B19">
        <w:rPr>
          <w:rFonts w:ascii="Times New Roman" w:hAnsi="Times New Roman" w:cs="Times New Roman"/>
          <w:b/>
          <w:sz w:val="28"/>
          <w:szCs w:val="28"/>
        </w:rPr>
        <w:tab/>
        <w:t xml:space="preserve"> С.В.Носов</w:t>
      </w:r>
    </w:p>
    <w:p w:rsidR="00412DC1" w:rsidRPr="00D64B19" w:rsidRDefault="00412DC1" w:rsidP="00312199">
      <w:pPr>
        <w:jc w:val="both"/>
        <w:rPr>
          <w:rFonts w:ascii="Times New Roman" w:hAnsi="Times New Roman" w:cs="Times New Roman"/>
          <w:b/>
          <w:sz w:val="28"/>
          <w:szCs w:val="28"/>
        </w:rPr>
      </w:pPr>
    </w:p>
    <w:p w:rsidR="00412DC1" w:rsidRDefault="00412DC1"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Pr="00CC270D" w:rsidRDefault="00D64B19"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bl>
      <w:tblPr>
        <w:tblW w:w="5655" w:type="dxa"/>
        <w:tblInd w:w="4428" w:type="dxa"/>
        <w:tblLayout w:type="fixed"/>
        <w:tblLook w:val="04A0"/>
      </w:tblPr>
      <w:tblGrid>
        <w:gridCol w:w="5655"/>
      </w:tblGrid>
      <w:tr w:rsidR="00412DC1" w:rsidRPr="00CC270D" w:rsidTr="00312199">
        <w:trPr>
          <w:cantSplit/>
          <w:trHeight w:val="1524"/>
        </w:trPr>
        <w:tc>
          <w:tcPr>
            <w:tcW w:w="5652" w:type="dxa"/>
          </w:tcPr>
          <w:p w:rsidR="00412DC1" w:rsidRPr="00CC270D" w:rsidRDefault="00412DC1" w:rsidP="00D64B19">
            <w:pPr>
              <w:jc w:val="right"/>
              <w:rPr>
                <w:rFonts w:ascii="Times New Roman" w:hAnsi="Times New Roman" w:cs="Times New Roman"/>
                <w:sz w:val="28"/>
                <w:szCs w:val="28"/>
              </w:rPr>
            </w:pPr>
            <w:r w:rsidRPr="00CC270D">
              <w:rPr>
                <w:rFonts w:ascii="Times New Roman" w:hAnsi="Times New Roman" w:cs="Times New Roman"/>
                <w:sz w:val="28"/>
                <w:szCs w:val="28"/>
              </w:rPr>
              <w:lastRenderedPageBreak/>
              <w:t xml:space="preserve">Приложение  </w:t>
            </w:r>
          </w:p>
          <w:p w:rsidR="00412DC1" w:rsidRPr="00CC270D" w:rsidRDefault="00412DC1" w:rsidP="00D64B19">
            <w:pPr>
              <w:jc w:val="right"/>
              <w:rPr>
                <w:rFonts w:ascii="Times New Roman" w:hAnsi="Times New Roman" w:cs="Times New Roman"/>
                <w:sz w:val="28"/>
                <w:szCs w:val="28"/>
              </w:rPr>
            </w:pPr>
            <w:r w:rsidRPr="00CC270D">
              <w:rPr>
                <w:rFonts w:ascii="Times New Roman" w:hAnsi="Times New Roman" w:cs="Times New Roman"/>
                <w:sz w:val="28"/>
                <w:szCs w:val="28"/>
              </w:rPr>
              <w:t xml:space="preserve">к постановлению администрации муниципального образования «Родниковский муниципальный район» </w:t>
            </w:r>
          </w:p>
          <w:p w:rsidR="00412DC1" w:rsidRPr="00CC270D" w:rsidRDefault="00412DC1" w:rsidP="00D64B19">
            <w:pPr>
              <w:jc w:val="right"/>
              <w:rPr>
                <w:rFonts w:ascii="Times New Roman" w:hAnsi="Times New Roman" w:cs="Times New Roman"/>
                <w:sz w:val="28"/>
                <w:szCs w:val="28"/>
              </w:rPr>
            </w:pPr>
            <w:r w:rsidRPr="00CC270D">
              <w:rPr>
                <w:rFonts w:ascii="Times New Roman" w:hAnsi="Times New Roman" w:cs="Times New Roman"/>
                <w:sz w:val="28"/>
                <w:szCs w:val="28"/>
              </w:rPr>
              <w:t xml:space="preserve">№ 1451 от 13.12.2018 года  </w:t>
            </w:r>
          </w:p>
          <w:p w:rsidR="00412DC1" w:rsidRPr="00CC270D" w:rsidRDefault="00412DC1" w:rsidP="00312199">
            <w:pPr>
              <w:jc w:val="both"/>
              <w:rPr>
                <w:rFonts w:ascii="Times New Roman" w:hAnsi="Times New Roman" w:cs="Times New Roman"/>
                <w:sz w:val="28"/>
                <w:szCs w:val="28"/>
              </w:rPr>
            </w:pP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r>
      <w:r w:rsidRPr="00CC270D">
        <w:rPr>
          <w:rFonts w:ascii="Times New Roman" w:hAnsi="Times New Roman" w:cs="Times New Roman"/>
          <w:sz w:val="28"/>
          <w:szCs w:val="28"/>
        </w:rPr>
        <w:tab/>
      </w:r>
      <w:r w:rsidRPr="00CC270D">
        <w:rPr>
          <w:rFonts w:ascii="Times New Roman" w:hAnsi="Times New Roman" w:cs="Times New Roman"/>
          <w:sz w:val="28"/>
          <w:szCs w:val="28"/>
        </w:rPr>
        <w:tab/>
      </w:r>
      <w:r w:rsidRPr="00CC270D">
        <w:rPr>
          <w:rFonts w:ascii="Times New Roman" w:hAnsi="Times New Roman" w:cs="Times New Roman"/>
          <w:sz w:val="28"/>
          <w:szCs w:val="28"/>
        </w:rPr>
        <w:tab/>
      </w:r>
      <w:r w:rsidRPr="00CC270D">
        <w:rPr>
          <w:rFonts w:ascii="Times New Roman" w:hAnsi="Times New Roman" w:cs="Times New Roman"/>
          <w:sz w:val="28"/>
          <w:szCs w:val="28"/>
        </w:rPr>
        <w:tab/>
      </w:r>
      <w:r w:rsidRPr="00CC270D">
        <w:rPr>
          <w:rFonts w:ascii="Times New Roman" w:hAnsi="Times New Roman" w:cs="Times New Roman"/>
          <w:sz w:val="28"/>
          <w:szCs w:val="28"/>
        </w:rPr>
        <w:tab/>
      </w: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t>ДОКУМЕНТАЦИЯ ОБ АУКЦИОНЕ</w:t>
      </w:r>
    </w:p>
    <w:p w:rsidR="00412DC1" w:rsidRPr="00D64B19" w:rsidRDefault="00412DC1" w:rsidP="00D64B19">
      <w:pPr>
        <w:jc w:val="center"/>
        <w:rPr>
          <w:rFonts w:ascii="Times New Roman" w:hAnsi="Times New Roman" w:cs="Times New Roman"/>
          <w:b/>
          <w:sz w:val="28"/>
          <w:szCs w:val="28"/>
        </w:rPr>
      </w:pPr>
    </w:p>
    <w:p w:rsidR="00412DC1" w:rsidRPr="00D64B19" w:rsidRDefault="00412DC1" w:rsidP="00D64B19">
      <w:pPr>
        <w:jc w:val="center"/>
        <w:rPr>
          <w:rFonts w:ascii="Times New Roman" w:hAnsi="Times New Roman" w:cs="Times New Roman"/>
          <w:b/>
          <w:sz w:val="28"/>
          <w:szCs w:val="28"/>
        </w:rPr>
      </w:pP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t>НА ПРАВО ЗАКЛЮЧЕНИЯ  ДОГОВОРА АРЕНДЫ ИМУЩЕСТВА муниципального образования</w:t>
      </w: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t>«РОДНИКОВСКИЙ МУНИЦИПАЛЬНЫЙ РАЙОН»</w:t>
      </w:r>
    </w:p>
    <w:p w:rsidR="00412DC1" w:rsidRPr="00D64B19" w:rsidRDefault="00412DC1" w:rsidP="00D64B19">
      <w:pPr>
        <w:jc w:val="center"/>
        <w:rPr>
          <w:rFonts w:ascii="Times New Roman" w:hAnsi="Times New Roman" w:cs="Times New Roman"/>
          <w:b/>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r>
      <w:r w:rsidRPr="00CC270D">
        <w:rPr>
          <w:rFonts w:ascii="Times New Roman" w:hAnsi="Times New Roman" w:cs="Times New Roman"/>
          <w:sz w:val="28"/>
          <w:szCs w:val="28"/>
        </w:rPr>
        <w:tab/>
      </w:r>
      <w:r w:rsidRPr="00CC270D">
        <w:rPr>
          <w:rFonts w:ascii="Times New Roman" w:hAnsi="Times New Roman" w:cs="Times New Roman"/>
          <w:sz w:val="28"/>
          <w:szCs w:val="28"/>
        </w:rPr>
        <w:tab/>
      </w:r>
      <w:r w:rsidRPr="00CC270D">
        <w:rPr>
          <w:rFonts w:ascii="Times New Roman" w:hAnsi="Times New Roman" w:cs="Times New Roman"/>
          <w:sz w:val="28"/>
          <w:szCs w:val="28"/>
        </w:rPr>
        <w:tab/>
      </w:r>
      <w:r w:rsidRPr="00CC270D">
        <w:rPr>
          <w:rFonts w:ascii="Times New Roman" w:hAnsi="Times New Roman" w:cs="Times New Roman"/>
          <w:sz w:val="28"/>
          <w:szCs w:val="28"/>
        </w:rPr>
        <w:tab/>
      </w:r>
      <w:r w:rsidRPr="00CC270D">
        <w:rPr>
          <w:rFonts w:ascii="Times New Roman" w:hAnsi="Times New Roman" w:cs="Times New Roman"/>
          <w:sz w:val="28"/>
          <w:szCs w:val="28"/>
        </w:rPr>
        <w:tab/>
        <w:t xml:space="preserve">                     </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sz w:val="28"/>
          <w:szCs w:val="28"/>
        </w:rPr>
        <w:t>Родники , 2018</w:t>
      </w:r>
      <w:r w:rsidRPr="00CC270D">
        <w:rPr>
          <w:rFonts w:ascii="Times New Roman" w:hAnsi="Times New Roman" w:cs="Times New Roman"/>
          <w:sz w:val="28"/>
          <w:szCs w:val="28"/>
        </w:rPr>
        <w:br w:type="page"/>
      </w: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sz w:val="28"/>
          <w:szCs w:val="28"/>
        </w:rPr>
        <w:lastRenderedPageBreak/>
        <w:t>СОДЕРЖАНИЕ</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bl>
      <w:tblPr>
        <w:tblW w:w="9750" w:type="dxa"/>
        <w:tblLayout w:type="fixed"/>
        <w:tblLook w:val="04A0"/>
      </w:tblPr>
      <w:tblGrid>
        <w:gridCol w:w="2094"/>
        <w:gridCol w:w="7656"/>
      </w:tblGrid>
      <w:tr w:rsidR="00412DC1" w:rsidRPr="00CC270D" w:rsidTr="00312199">
        <w:tc>
          <w:tcPr>
            <w:tcW w:w="2093" w:type="dxa"/>
          </w:tcPr>
          <w:p w:rsidR="00412DC1" w:rsidRPr="00CC270D" w:rsidRDefault="00412DC1" w:rsidP="00312199">
            <w:pPr>
              <w:jc w:val="both"/>
              <w:rPr>
                <w:rFonts w:ascii="Times New Roman" w:hAnsi="Times New Roman" w:cs="Times New Roman"/>
                <w:sz w:val="28"/>
                <w:szCs w:val="28"/>
              </w:rPr>
            </w:pPr>
          </w:p>
        </w:tc>
        <w:tc>
          <w:tcPr>
            <w:tcW w:w="7654"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2093" w:type="dxa"/>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РАЗДЕЛ </w:t>
            </w:r>
            <w:smartTag w:uri="urn:schemas-microsoft-com:office:cs:smarttags" w:element="NumConv6p0">
              <w:smartTagPr>
                <w:attr w:name="sch" w:val="1"/>
                <w:attr w:name="val" w:val="1"/>
              </w:smartTagPr>
              <w:r w:rsidRPr="00CC270D">
                <w:rPr>
                  <w:rFonts w:ascii="Times New Roman" w:hAnsi="Times New Roman" w:cs="Times New Roman"/>
                  <w:sz w:val="28"/>
                  <w:szCs w:val="28"/>
                </w:rPr>
                <w:t>1</w:t>
              </w:r>
            </w:smartTag>
          </w:p>
        </w:tc>
        <w:tc>
          <w:tcPr>
            <w:tcW w:w="7654" w:type="dxa"/>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Приглашение к участию в открытом аукционе</w:t>
            </w:r>
          </w:p>
        </w:tc>
      </w:tr>
      <w:tr w:rsidR="00412DC1" w:rsidRPr="00CC270D" w:rsidTr="00312199">
        <w:tc>
          <w:tcPr>
            <w:tcW w:w="2093" w:type="dxa"/>
          </w:tcPr>
          <w:p w:rsidR="00412DC1" w:rsidRPr="00CC270D" w:rsidRDefault="00412DC1" w:rsidP="00312199">
            <w:pPr>
              <w:jc w:val="both"/>
              <w:rPr>
                <w:rFonts w:ascii="Times New Roman" w:hAnsi="Times New Roman" w:cs="Times New Roman"/>
                <w:sz w:val="28"/>
                <w:szCs w:val="28"/>
              </w:rPr>
            </w:pPr>
          </w:p>
        </w:tc>
        <w:tc>
          <w:tcPr>
            <w:tcW w:w="7654"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2093" w:type="dxa"/>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РАЗДЕЛ </w:t>
            </w:r>
            <w:smartTag w:uri="urn:schemas-microsoft-com:office:cs:smarttags" w:element="NumConv6p0">
              <w:smartTagPr>
                <w:attr w:name="sch" w:val="1"/>
                <w:attr w:name="val" w:val="2"/>
              </w:smartTagPr>
              <w:r w:rsidRPr="00CC270D">
                <w:rPr>
                  <w:rFonts w:ascii="Times New Roman" w:hAnsi="Times New Roman" w:cs="Times New Roman"/>
                  <w:sz w:val="28"/>
                  <w:szCs w:val="28"/>
                </w:rPr>
                <w:t>2</w:t>
              </w:r>
            </w:smartTag>
          </w:p>
        </w:tc>
        <w:tc>
          <w:tcPr>
            <w:tcW w:w="7654" w:type="dxa"/>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Инструкция заявителям</w:t>
            </w:r>
          </w:p>
        </w:tc>
      </w:tr>
      <w:tr w:rsidR="00412DC1" w:rsidRPr="00CC270D" w:rsidTr="00312199">
        <w:tc>
          <w:tcPr>
            <w:tcW w:w="2093" w:type="dxa"/>
          </w:tcPr>
          <w:p w:rsidR="00412DC1" w:rsidRPr="00CC270D" w:rsidRDefault="00412DC1" w:rsidP="00312199">
            <w:pPr>
              <w:jc w:val="both"/>
              <w:rPr>
                <w:rFonts w:ascii="Times New Roman" w:hAnsi="Times New Roman" w:cs="Times New Roman"/>
                <w:sz w:val="28"/>
                <w:szCs w:val="28"/>
              </w:rPr>
            </w:pPr>
          </w:p>
        </w:tc>
        <w:tc>
          <w:tcPr>
            <w:tcW w:w="7654" w:type="dxa"/>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Общие сведения</w:t>
            </w:r>
          </w:p>
        </w:tc>
      </w:tr>
      <w:tr w:rsidR="00412DC1" w:rsidRPr="00CC270D" w:rsidTr="00312199">
        <w:tc>
          <w:tcPr>
            <w:tcW w:w="2093" w:type="dxa"/>
          </w:tcPr>
          <w:p w:rsidR="00412DC1" w:rsidRPr="00CC270D" w:rsidRDefault="00412DC1" w:rsidP="00312199">
            <w:pPr>
              <w:jc w:val="both"/>
              <w:rPr>
                <w:rFonts w:ascii="Times New Roman" w:hAnsi="Times New Roman" w:cs="Times New Roman"/>
                <w:sz w:val="28"/>
                <w:szCs w:val="28"/>
              </w:rPr>
            </w:pPr>
          </w:p>
        </w:tc>
        <w:tc>
          <w:tcPr>
            <w:tcW w:w="7654" w:type="dxa"/>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Законодательное регулирование</w:t>
            </w:r>
          </w:p>
        </w:tc>
      </w:tr>
      <w:tr w:rsidR="00412DC1" w:rsidRPr="00CC270D" w:rsidTr="00312199">
        <w:tc>
          <w:tcPr>
            <w:tcW w:w="2093" w:type="dxa"/>
          </w:tcPr>
          <w:p w:rsidR="00412DC1" w:rsidRPr="00CC270D" w:rsidRDefault="00412DC1" w:rsidP="00312199">
            <w:pPr>
              <w:jc w:val="both"/>
              <w:rPr>
                <w:rFonts w:ascii="Times New Roman" w:hAnsi="Times New Roman" w:cs="Times New Roman"/>
                <w:sz w:val="28"/>
                <w:szCs w:val="28"/>
              </w:rPr>
            </w:pPr>
          </w:p>
        </w:tc>
        <w:tc>
          <w:tcPr>
            <w:tcW w:w="7654" w:type="dxa"/>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Подготовка заявок на участие в аукционе</w:t>
            </w:r>
          </w:p>
        </w:tc>
      </w:tr>
      <w:tr w:rsidR="00412DC1" w:rsidRPr="00CC270D" w:rsidTr="00312199">
        <w:tc>
          <w:tcPr>
            <w:tcW w:w="2093" w:type="dxa"/>
          </w:tcPr>
          <w:p w:rsidR="00412DC1" w:rsidRPr="00CC270D" w:rsidRDefault="00412DC1" w:rsidP="00312199">
            <w:pPr>
              <w:jc w:val="both"/>
              <w:rPr>
                <w:rFonts w:ascii="Times New Roman" w:hAnsi="Times New Roman" w:cs="Times New Roman"/>
                <w:sz w:val="28"/>
                <w:szCs w:val="28"/>
              </w:rPr>
            </w:pPr>
          </w:p>
        </w:tc>
        <w:tc>
          <w:tcPr>
            <w:tcW w:w="7654" w:type="dxa"/>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Подача заявки на участие в аукционе</w:t>
            </w:r>
          </w:p>
        </w:tc>
      </w:tr>
      <w:tr w:rsidR="00412DC1" w:rsidRPr="00CC270D" w:rsidTr="00312199">
        <w:tc>
          <w:tcPr>
            <w:tcW w:w="2093" w:type="dxa"/>
          </w:tcPr>
          <w:p w:rsidR="00412DC1" w:rsidRPr="00CC270D" w:rsidRDefault="00412DC1" w:rsidP="00312199">
            <w:pPr>
              <w:jc w:val="both"/>
              <w:rPr>
                <w:rFonts w:ascii="Times New Roman" w:hAnsi="Times New Roman" w:cs="Times New Roman"/>
                <w:sz w:val="28"/>
                <w:szCs w:val="28"/>
              </w:rPr>
            </w:pPr>
          </w:p>
        </w:tc>
        <w:tc>
          <w:tcPr>
            <w:tcW w:w="7654" w:type="dxa"/>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Порядок рассмотрения заявок на участие в аукционе</w:t>
            </w:r>
          </w:p>
        </w:tc>
      </w:tr>
      <w:tr w:rsidR="00412DC1" w:rsidRPr="00CC270D" w:rsidTr="00312199">
        <w:tc>
          <w:tcPr>
            <w:tcW w:w="2093" w:type="dxa"/>
          </w:tcPr>
          <w:p w:rsidR="00412DC1" w:rsidRPr="00CC270D" w:rsidRDefault="00412DC1" w:rsidP="00312199">
            <w:pPr>
              <w:jc w:val="both"/>
              <w:rPr>
                <w:rFonts w:ascii="Times New Roman" w:hAnsi="Times New Roman" w:cs="Times New Roman"/>
                <w:sz w:val="28"/>
                <w:szCs w:val="28"/>
              </w:rPr>
            </w:pPr>
          </w:p>
        </w:tc>
        <w:tc>
          <w:tcPr>
            <w:tcW w:w="7654" w:type="dxa"/>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Порядок проведения аукциона</w:t>
            </w:r>
          </w:p>
        </w:tc>
      </w:tr>
      <w:tr w:rsidR="00412DC1" w:rsidRPr="00CC270D" w:rsidTr="00312199">
        <w:tc>
          <w:tcPr>
            <w:tcW w:w="2093" w:type="dxa"/>
          </w:tcPr>
          <w:p w:rsidR="00412DC1" w:rsidRPr="00CC270D" w:rsidRDefault="00412DC1" w:rsidP="00312199">
            <w:pPr>
              <w:jc w:val="both"/>
              <w:rPr>
                <w:rFonts w:ascii="Times New Roman" w:hAnsi="Times New Roman" w:cs="Times New Roman"/>
                <w:sz w:val="28"/>
                <w:szCs w:val="28"/>
              </w:rPr>
            </w:pPr>
          </w:p>
        </w:tc>
        <w:tc>
          <w:tcPr>
            <w:tcW w:w="7654" w:type="dxa"/>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Заключение договоров по результатам аукциона</w:t>
            </w:r>
          </w:p>
        </w:tc>
      </w:tr>
      <w:tr w:rsidR="00412DC1" w:rsidRPr="00CC270D" w:rsidTr="00312199">
        <w:tc>
          <w:tcPr>
            <w:tcW w:w="2093" w:type="dxa"/>
          </w:tcPr>
          <w:p w:rsidR="00412DC1" w:rsidRPr="00CC270D" w:rsidRDefault="00412DC1" w:rsidP="00312199">
            <w:pPr>
              <w:jc w:val="both"/>
              <w:rPr>
                <w:rFonts w:ascii="Times New Roman" w:hAnsi="Times New Roman" w:cs="Times New Roman"/>
                <w:sz w:val="28"/>
                <w:szCs w:val="28"/>
              </w:rPr>
            </w:pPr>
          </w:p>
        </w:tc>
        <w:tc>
          <w:tcPr>
            <w:tcW w:w="7654" w:type="dxa"/>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Разрешение разногласий</w:t>
            </w:r>
          </w:p>
        </w:tc>
      </w:tr>
      <w:tr w:rsidR="00412DC1" w:rsidRPr="00CC270D" w:rsidTr="00312199">
        <w:tc>
          <w:tcPr>
            <w:tcW w:w="2093" w:type="dxa"/>
          </w:tcPr>
          <w:p w:rsidR="00412DC1" w:rsidRPr="00CC270D" w:rsidRDefault="00412DC1" w:rsidP="00312199">
            <w:pPr>
              <w:jc w:val="both"/>
              <w:rPr>
                <w:rFonts w:ascii="Times New Roman" w:hAnsi="Times New Roman" w:cs="Times New Roman"/>
                <w:sz w:val="28"/>
                <w:szCs w:val="28"/>
              </w:rPr>
            </w:pPr>
          </w:p>
        </w:tc>
        <w:tc>
          <w:tcPr>
            <w:tcW w:w="7654" w:type="dxa"/>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2093" w:type="dxa"/>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РАЗДЕЛ </w:t>
            </w:r>
            <w:smartTag w:uri="urn:schemas-microsoft-com:office:cs:smarttags" w:element="NumConv6p0">
              <w:smartTagPr>
                <w:attr w:name="sch" w:val="1"/>
                <w:attr w:name="val" w:val="3"/>
              </w:smartTagPr>
              <w:r w:rsidRPr="00CC270D">
                <w:rPr>
                  <w:rFonts w:ascii="Times New Roman" w:hAnsi="Times New Roman" w:cs="Times New Roman"/>
                  <w:sz w:val="28"/>
                  <w:szCs w:val="28"/>
                </w:rPr>
                <w:t>3</w:t>
              </w:r>
            </w:smartTag>
          </w:p>
        </w:tc>
        <w:tc>
          <w:tcPr>
            <w:tcW w:w="7654"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Информационная карта аукциона</w:t>
            </w:r>
          </w:p>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2093" w:type="dxa"/>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РАЗДЕЛ </w:t>
            </w:r>
            <w:smartTag w:uri="urn:schemas-microsoft-com:office:cs:smarttags" w:element="NumConv6p0">
              <w:smartTagPr>
                <w:attr w:name="sch" w:val="1"/>
                <w:attr w:name="val" w:val="4"/>
              </w:smartTagPr>
              <w:r w:rsidRPr="00CC270D">
                <w:rPr>
                  <w:rFonts w:ascii="Times New Roman" w:hAnsi="Times New Roman" w:cs="Times New Roman"/>
                  <w:sz w:val="28"/>
                  <w:szCs w:val="28"/>
                </w:rPr>
                <w:t>4</w:t>
              </w:r>
            </w:smartTag>
            <w:r w:rsidRPr="00CC270D">
              <w:rPr>
                <w:rFonts w:ascii="Times New Roman" w:hAnsi="Times New Roman" w:cs="Times New Roman"/>
                <w:sz w:val="28"/>
                <w:szCs w:val="28"/>
              </w:rPr>
              <w:t>.</w:t>
            </w:r>
          </w:p>
        </w:tc>
        <w:tc>
          <w:tcPr>
            <w:tcW w:w="7654" w:type="dxa"/>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Образцы форм и документов для заполнения заявителями</w:t>
            </w:r>
          </w:p>
        </w:tc>
      </w:tr>
      <w:tr w:rsidR="00412DC1" w:rsidRPr="00CC270D" w:rsidTr="00312199">
        <w:trPr>
          <w:trHeight w:val="810"/>
        </w:trPr>
        <w:tc>
          <w:tcPr>
            <w:tcW w:w="2093" w:type="dxa"/>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РАЗДЕЛ </w:t>
            </w:r>
            <w:smartTag w:uri="urn:schemas-microsoft-com:office:cs:smarttags" w:element="NumConv6p0">
              <w:smartTagPr>
                <w:attr w:name="sch" w:val="1"/>
                <w:attr w:name="val" w:val="5"/>
              </w:smartTagPr>
              <w:r w:rsidRPr="00CC270D">
                <w:rPr>
                  <w:rFonts w:ascii="Times New Roman" w:hAnsi="Times New Roman" w:cs="Times New Roman"/>
                  <w:sz w:val="28"/>
                  <w:szCs w:val="28"/>
                </w:rPr>
                <w:t>5</w:t>
              </w:r>
            </w:smartTag>
            <w:r w:rsidRPr="00CC270D">
              <w:rPr>
                <w:rFonts w:ascii="Times New Roman" w:hAnsi="Times New Roman" w:cs="Times New Roman"/>
                <w:sz w:val="28"/>
                <w:szCs w:val="28"/>
              </w:rPr>
              <w:t>.</w:t>
            </w:r>
          </w:p>
        </w:tc>
        <w:tc>
          <w:tcPr>
            <w:tcW w:w="7654" w:type="dxa"/>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Проект договора аренды</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br w:type="page"/>
      </w:r>
      <w:r w:rsidRPr="00CC270D">
        <w:rPr>
          <w:rFonts w:ascii="Times New Roman" w:hAnsi="Times New Roman" w:cs="Times New Roman"/>
          <w:sz w:val="28"/>
          <w:szCs w:val="28"/>
        </w:rPr>
        <w:lastRenderedPageBreak/>
        <w:t xml:space="preserve">РАЗДЕЛ </w:t>
      </w:r>
      <w:smartTag w:uri="urn:schemas-microsoft-com:office:cs:smarttags" w:element="NumConv6p0">
        <w:smartTagPr>
          <w:attr w:name="sch" w:val="1"/>
          <w:attr w:name="val"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   ПРИГЛАШЕНИЕ К УЧАСТИЮ В АУКЦИОНЕ</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Настоящим  приглашаются к участию в аукционе, полная информация о котором указана в Информационной карте аукциона,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Организацию и проведение аукциона на право заключения договоров аренды имущества,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нежилое помещение площадью 158,5 кв.м. с кадастровым номером 37:15:012104:1253, расположенное по адресу: Ивановская область, г. Родники, мкр. 60 Лет Октября, д. 4</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в соответствии с постановлением администрации муниципального образования «Родниковский муниципальный район» от 13.12.2018г. № 1450 «О  проведении аукциона на право заключения договора  аренды муниципального имущества»,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осуществляет  Комитет по управлению имуществом администрации Родниковского муниципального района (далее – КУИ).</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Место нахождения, почтовый адрес КУИ: 155250, Ивановская область, г. Родники, ул. Советская, д. 8.</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тел. (49336) 2-16-57, факс (49336) 2-16-57.</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e-mail: </w:t>
      </w:r>
      <w:hyperlink r:id="rId38" w:history="1">
        <w:r w:rsidRPr="00CC270D">
          <w:rPr>
            <w:rFonts w:ascii="Times New Roman" w:hAnsi="Times New Roman" w:cs="Times New Roman"/>
            <w:sz w:val="28"/>
            <w:szCs w:val="28"/>
          </w:rPr>
          <w:t>rodniki-mo@mail.ru</w:t>
        </w:r>
      </w:hyperlink>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Документация об аукционе может быть получена бесплатно со дня размещения на официальном сайте Российской Федерации для размещения информации о проведении торгов извещения о проведении открытого аукциона на основании заявления, поданного в письменной форме, в том числе в форме электронного документа в адрес КУИ на магнитных носителях (необходимо при себе иметь </w:t>
      </w:r>
      <w:r w:rsidRPr="00CC270D">
        <w:rPr>
          <w:rFonts w:ascii="Times New Roman" w:hAnsi="Times New Roman" w:cs="Times New Roman"/>
          <w:sz w:val="28"/>
          <w:szCs w:val="28"/>
        </w:rPr>
        <w:lastRenderedPageBreak/>
        <w:t xml:space="preserve">электронный накопитель) или по электронной почте. Документация об аукционе размещена на официальном сайте Российской Федерации для размещения информации о проведении торгов </w:t>
      </w:r>
      <w:hyperlink r:id="rId39" w:history="1">
        <w:r w:rsidRPr="00CC270D">
          <w:rPr>
            <w:rFonts w:ascii="Times New Roman" w:hAnsi="Times New Roman" w:cs="Times New Roman"/>
            <w:sz w:val="28"/>
            <w:szCs w:val="28"/>
          </w:rPr>
          <w:t>www.torgi.gov.ru</w:t>
        </w:r>
      </w:hyperlink>
      <w:r w:rsidRPr="00CC270D">
        <w:rPr>
          <w:rFonts w:ascii="Times New Roman" w:hAnsi="Times New Roman" w:cs="Times New Roman"/>
          <w:sz w:val="28"/>
          <w:szCs w:val="28"/>
        </w:rPr>
        <w:t xml:space="preserve">, а также  на официальном сайте муниципального образования «Родниковский муниципальный район»: </w:t>
      </w:r>
      <w:hyperlink r:id="rId40" w:history="1">
        <w:r w:rsidRPr="00CC270D">
          <w:rPr>
            <w:rFonts w:ascii="Times New Roman" w:hAnsi="Times New Roman" w:cs="Times New Roman"/>
            <w:sz w:val="28"/>
            <w:szCs w:val="28"/>
          </w:rPr>
          <w:t>www.rodniki-37.ru</w:t>
        </w:r>
      </w:hyperlink>
      <w:r w:rsidRPr="00CC270D">
        <w:rPr>
          <w:rFonts w:ascii="Times New Roman" w:hAnsi="Times New Roman" w:cs="Times New Roman"/>
          <w:sz w:val="28"/>
          <w:szCs w:val="28"/>
        </w:rPr>
        <w:t>. в разделе «Организация торгов».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 официальном сайте Российской Федерации для размещения информации о проведении торгов, а также официальном сайте муниципального образования «Родниковский муниципальный район» (далее – на официальных сайтах) будут публиковаться все разъяснения, касающиеся положений настоящей документации об аукционе, а также все изменения или дополнения документации об аукционе в случае возникновения таковых.</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br w:type="page"/>
      </w: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sz w:val="28"/>
          <w:szCs w:val="28"/>
        </w:rPr>
        <w:lastRenderedPageBreak/>
        <w:t xml:space="preserve">РАЗДЕЛ </w:t>
      </w:r>
      <w:smartTag w:uri="urn:schemas-microsoft-com:office:cs:smarttags" w:element="NumConv6p0">
        <w:smartTagPr>
          <w:attr w:name="sch" w:val="1"/>
          <w:attr w:name="val" w:val="2"/>
        </w:smartTagPr>
        <w:r w:rsidRPr="00CC270D">
          <w:rPr>
            <w:rFonts w:ascii="Times New Roman" w:hAnsi="Times New Roman" w:cs="Times New Roman"/>
            <w:sz w:val="28"/>
            <w:szCs w:val="28"/>
          </w:rPr>
          <w:t>2</w:t>
        </w:r>
      </w:smartTag>
      <w:r w:rsidRPr="00CC270D">
        <w:rPr>
          <w:rFonts w:ascii="Times New Roman" w:hAnsi="Times New Roman" w:cs="Times New Roman"/>
          <w:sz w:val="28"/>
          <w:szCs w:val="28"/>
        </w:rPr>
        <w:t>.     ИНСТРУКЦИЯ ЗАЯВИТЕЛЯМ</w:t>
      </w:r>
    </w:p>
    <w:p w:rsidR="00412DC1" w:rsidRPr="00CC270D" w:rsidRDefault="00412DC1" w:rsidP="00312199">
      <w:pPr>
        <w:jc w:val="both"/>
        <w:rPr>
          <w:rFonts w:ascii="Times New Roman" w:hAnsi="Times New Roman" w:cs="Times New Roman"/>
          <w:sz w:val="28"/>
          <w:szCs w:val="28"/>
        </w:rPr>
      </w:pP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sz w:val="28"/>
          <w:szCs w:val="28"/>
        </w:rPr>
        <w:t>Общие сведения</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sch" w:val="4"/>
          <w:attr w:name="val" w:val="1.1"/>
        </w:smartTagPr>
        <w:r w:rsidRPr="00CC270D">
          <w:rPr>
            <w:rFonts w:ascii="Times New Roman" w:hAnsi="Times New Roman" w:cs="Times New Roman"/>
            <w:sz w:val="28"/>
            <w:szCs w:val="28"/>
          </w:rPr>
          <w:t>1.1</w:t>
        </w:r>
      </w:smartTag>
      <w:r w:rsidRPr="00CC270D">
        <w:rPr>
          <w:rFonts w:ascii="Times New Roman" w:hAnsi="Times New Roman" w:cs="Times New Roman"/>
          <w:sz w:val="28"/>
          <w:szCs w:val="28"/>
        </w:rPr>
        <w:t xml:space="preserve">. Настоящая Инструкция подготовлена в соответствии с Приказом Федеральной антимонопольной службы России от </w:t>
      </w:r>
      <w:smartTag w:uri="urn:schemas-microsoft-com:office:cs:smarttags" w:element="NumConv9p0">
        <w:smartTagPr>
          <w:attr w:name="sch" w:val="2"/>
          <w:attr w:name="val" w:val="10.02.2010"/>
        </w:smartTagPr>
        <w:r w:rsidRPr="00CC270D">
          <w:rPr>
            <w:rFonts w:ascii="Times New Roman" w:hAnsi="Times New Roman" w:cs="Times New Roman"/>
            <w:sz w:val="28"/>
            <w:szCs w:val="28"/>
          </w:rPr>
          <w:t>10.02.2010</w:t>
        </w:r>
      </w:smartTag>
      <w:r w:rsidRPr="00CC270D">
        <w:rPr>
          <w:rFonts w:ascii="Times New Roman" w:hAnsi="Times New Roman" w:cs="Times New Roman"/>
          <w:sz w:val="28"/>
          <w:szCs w:val="28"/>
        </w:rPr>
        <w:t xml:space="preserve"> № </w:t>
      </w:r>
      <w:smartTag w:uri="urn:schemas-microsoft-com:office:cs:smarttags" w:element="NumConv6p0">
        <w:smartTagPr>
          <w:attr w:name="sch" w:val="1"/>
          <w:attr w:name="val" w:val="67"/>
        </w:smartTagPr>
        <w:r w:rsidRPr="00CC270D">
          <w:rPr>
            <w:rFonts w:ascii="Times New Roman" w:hAnsi="Times New Roman" w:cs="Times New Roman"/>
            <w:sz w:val="28"/>
            <w:szCs w:val="28"/>
          </w:rPr>
          <w:t>67</w:t>
        </w:r>
      </w:smartTag>
      <w:r w:rsidRPr="00CC270D">
        <w:rPr>
          <w:rFonts w:ascii="Times New Roman" w:hAnsi="Times New Roman" w:cs="Times New Roman"/>
          <w:sz w:val="28"/>
          <w:szCs w:val="28"/>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путём проведения торгов в форме конкурса», зарегистрированного в Минюсте РФ </w:t>
      </w:r>
      <w:smartTag w:uri="urn:schemas-microsoft-com:office:cs:smarttags" w:element="NumConv9p0">
        <w:smartTagPr>
          <w:attr w:name="sch" w:val="2"/>
          <w:attr w:name="val" w:val="11.02.2010"/>
        </w:smartTagPr>
        <w:r w:rsidRPr="00CC270D">
          <w:rPr>
            <w:rFonts w:ascii="Times New Roman" w:hAnsi="Times New Roman" w:cs="Times New Roman"/>
            <w:sz w:val="28"/>
            <w:szCs w:val="28"/>
          </w:rPr>
          <w:t>11.02.2010</w:t>
        </w:r>
      </w:smartTag>
      <w:r w:rsidRPr="00CC270D">
        <w:rPr>
          <w:rFonts w:ascii="Times New Roman" w:hAnsi="Times New Roman" w:cs="Times New Roman"/>
          <w:sz w:val="28"/>
          <w:szCs w:val="28"/>
        </w:rPr>
        <w:t xml:space="preserve"> № </w:t>
      </w:r>
      <w:smartTag w:uri="urn:schemas-microsoft-com:office:cs:smarttags" w:element="NumConv6p0">
        <w:smartTagPr>
          <w:attr w:name="sch" w:val="1"/>
          <w:attr w:name="val" w:val="16386"/>
        </w:smartTagPr>
        <w:r w:rsidRPr="00CC270D">
          <w:rPr>
            <w:rFonts w:ascii="Times New Roman" w:hAnsi="Times New Roman" w:cs="Times New Roman"/>
            <w:sz w:val="28"/>
            <w:szCs w:val="28"/>
          </w:rPr>
          <w:t>16386</w:t>
        </w:r>
      </w:smartTag>
      <w:r w:rsidRPr="00CC270D">
        <w:rPr>
          <w:rFonts w:ascii="Times New Roman" w:hAnsi="Times New Roman" w:cs="Times New Roman"/>
          <w:sz w:val="28"/>
          <w:szCs w:val="28"/>
        </w:rPr>
        <w:t xml:space="preserve"> (далее – Приказ ФАС России № </w:t>
      </w:r>
      <w:smartTag w:uri="urn:schemas-microsoft-com:office:cs:smarttags" w:element="NumConv6p0">
        <w:smartTagPr>
          <w:attr w:name="sch" w:val="1"/>
          <w:attr w:name="val" w:val="67"/>
        </w:smartTagPr>
        <w:r w:rsidRPr="00CC270D">
          <w:rPr>
            <w:rFonts w:ascii="Times New Roman" w:hAnsi="Times New Roman" w:cs="Times New Roman"/>
            <w:sz w:val="28"/>
            <w:szCs w:val="28"/>
          </w:rPr>
          <w:t>67</w:t>
        </w:r>
      </w:smartTag>
      <w:r w:rsidRPr="00CC270D">
        <w:rPr>
          <w:rFonts w:ascii="Times New Roman" w:hAnsi="Times New Roman" w:cs="Times New Roman"/>
          <w:sz w:val="28"/>
          <w:szCs w:val="28"/>
        </w:rPr>
        <w:t>), постановлением администрации муниципального образования «Родниковский муниципальный район» от 13.12.2018г. № 1450 «О  проведении аукциона на право заключения договора  аренды муниципального имущества».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 Не допускается взимание платы за участие в аукционе с заявителей. Предоставление документации об аукционе осуществляется бесплатно в электронном виде по письменной просьбе заявителя.</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sch" w:val="4"/>
          <w:attr w:name="val" w:val="1.3"/>
        </w:smartTagPr>
        <w:r w:rsidRPr="00CC270D">
          <w:rPr>
            <w:rFonts w:ascii="Times New Roman" w:hAnsi="Times New Roman" w:cs="Times New Roman"/>
            <w:sz w:val="28"/>
            <w:szCs w:val="28"/>
          </w:rPr>
          <w:t>1.3</w:t>
        </w:r>
      </w:smartTag>
      <w:r w:rsidRPr="00CC270D">
        <w:rPr>
          <w:rFonts w:ascii="Times New Roman" w:hAnsi="Times New Roman" w:cs="Times New Roman"/>
          <w:sz w:val="28"/>
          <w:szCs w:val="28"/>
        </w:rPr>
        <w:t>.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sch" w:val="4"/>
          <w:attr w:name="val" w:val="1.4"/>
        </w:smartTagPr>
        <w:r w:rsidRPr="00CC270D">
          <w:rPr>
            <w:rFonts w:ascii="Times New Roman" w:hAnsi="Times New Roman" w:cs="Times New Roman"/>
            <w:sz w:val="28"/>
            <w:szCs w:val="28"/>
          </w:rPr>
          <w:t>1.4</w:t>
        </w:r>
      </w:smartTag>
      <w:r w:rsidRPr="00CC270D">
        <w:rPr>
          <w:rFonts w:ascii="Times New Roman" w:hAnsi="Times New Roman" w:cs="Times New Roman"/>
          <w:sz w:val="28"/>
          <w:szCs w:val="28"/>
        </w:rPr>
        <w:t>. При проведении аукциона устанавливаются следующие обязательные требования к заявителям:</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 соответствие заявителей требованиям, устанавливаемым в соответствии с законодательством Российской Федерации к лицам, имеющим право заключить договор аренды нежилых помещений, являющихся предметом торгов;</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2"/>
        </w:smartTagPr>
        <w:r w:rsidRPr="00CC270D">
          <w:rPr>
            <w:rFonts w:ascii="Times New Roman" w:hAnsi="Times New Roman" w:cs="Times New Roman"/>
            <w:sz w:val="28"/>
            <w:szCs w:val="28"/>
          </w:rPr>
          <w:t>2</w:t>
        </w:r>
      </w:smartTag>
      <w:r w:rsidRPr="00CC270D">
        <w:rPr>
          <w:rFonts w:ascii="Times New Roman" w:hAnsi="Times New Roman" w:cs="Times New Roman"/>
          <w:sz w:val="28"/>
          <w:szCs w:val="28"/>
        </w:rPr>
        <w:t>) непроведение ликвидации заявителя - юридического лица или непринятия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3"/>
        </w:smartTagPr>
        <w:r w:rsidRPr="00CC270D">
          <w:rPr>
            <w:rFonts w:ascii="Times New Roman" w:hAnsi="Times New Roman" w:cs="Times New Roman"/>
            <w:sz w:val="28"/>
            <w:szCs w:val="28"/>
          </w:rPr>
          <w:lastRenderedPageBreak/>
          <w:t>3</w:t>
        </w:r>
      </w:smartTag>
      <w:r w:rsidRPr="00CC270D">
        <w:rPr>
          <w:rFonts w:ascii="Times New Roman" w:hAnsi="Times New Roman" w:cs="Times New Roman"/>
          <w:sz w:val="28"/>
          <w:szCs w:val="28"/>
        </w:rPr>
        <w:t>) неприостановление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4"/>
        </w:smartTagPr>
        <w:r w:rsidRPr="00CC270D">
          <w:rPr>
            <w:rFonts w:ascii="Times New Roman" w:hAnsi="Times New Roman" w:cs="Times New Roman"/>
            <w:sz w:val="28"/>
            <w:szCs w:val="28"/>
          </w:rPr>
          <w:t>4</w:t>
        </w:r>
      </w:smartTag>
      <w:r w:rsidRPr="00CC270D">
        <w:rPr>
          <w:rFonts w:ascii="Times New Roman" w:hAnsi="Times New Roman" w:cs="Times New Roman"/>
          <w:sz w:val="28"/>
          <w:szCs w:val="28"/>
        </w:rPr>
        <w:t>) непредоставление заявителем заведомо ложных сведений, содержащихся в документах, предоставляемых в составе заявки на участие в аукционе.</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sch" w:val="4"/>
          <w:attr w:name="val" w:val="1.5"/>
        </w:smartTagPr>
        <w:r w:rsidRPr="00CC270D">
          <w:rPr>
            <w:rFonts w:ascii="Times New Roman" w:hAnsi="Times New Roman" w:cs="Times New Roman"/>
            <w:sz w:val="28"/>
            <w:szCs w:val="28"/>
          </w:rPr>
          <w:t>1.5</w:t>
        </w:r>
      </w:smartTag>
      <w:r w:rsidRPr="00CC270D">
        <w:rPr>
          <w:rFonts w:ascii="Times New Roman" w:hAnsi="Times New Roman" w:cs="Times New Roman"/>
          <w:sz w:val="28"/>
          <w:szCs w:val="28"/>
        </w:rPr>
        <w:t>. Расходы на подготовку заявки на участие в аукционе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Заявитель несет все расходы, связанные с подготовкой и подачей заявки на участие в аукционе, участием в аукционе и заключением договора.</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sch" w:val="4"/>
          <w:attr w:name="val" w:val="1.6"/>
        </w:smartTagPr>
        <w:r w:rsidRPr="00CC270D">
          <w:rPr>
            <w:rFonts w:ascii="Times New Roman" w:hAnsi="Times New Roman" w:cs="Times New Roman"/>
            <w:sz w:val="28"/>
            <w:szCs w:val="28"/>
          </w:rPr>
          <w:t>1.6</w:t>
        </w:r>
      </w:smartTag>
      <w:r w:rsidRPr="00CC270D">
        <w:rPr>
          <w:rFonts w:ascii="Times New Roman" w:hAnsi="Times New Roman" w:cs="Times New Roman"/>
          <w:sz w:val="28"/>
          <w:szCs w:val="28"/>
        </w:rPr>
        <w:t>. Разъяснения положений документации об аукционе</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w:t>
      </w:r>
      <w:smartTag w:uri="urn:schemas-microsoft-com:office:cs:smarttags" w:element="NumConv6p0">
        <w:smartTagPr>
          <w:attr w:name="sch" w:val="1"/>
          <w:attr w:name="val" w:val="6"/>
        </w:smartTagPr>
        <w:r w:rsidRPr="00CC270D">
          <w:rPr>
            <w:rFonts w:ascii="Times New Roman" w:hAnsi="Times New Roman" w:cs="Times New Roman"/>
            <w:sz w:val="28"/>
            <w:szCs w:val="28"/>
          </w:rPr>
          <w:t>6</w:t>
        </w:r>
      </w:smartTag>
      <w:r w:rsidRPr="00CC270D">
        <w:rPr>
          <w:rFonts w:ascii="Times New Roman" w:hAnsi="Times New Roman" w:cs="Times New Roman"/>
          <w:sz w:val="28"/>
          <w:szCs w:val="28"/>
        </w:rPr>
        <w:t>.</w:t>
      </w:r>
      <w:smartTag w:uri="urn:schemas-microsoft-com:office:cs:smarttags" w:element="NumConv6p0">
        <w:smartTagPr>
          <w:attr w:name="sch" w:val="1"/>
          <w:attr w:name="val"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 Любой заявитель, которому требуются разъяснения положений документации об аукционе, вправе направить в письменной форме, в том числе в форме электронного документа, КУИ запрос о разъяснении положений документации об аукционе. В течение двух рабочих дней со дня поступления указанного запроса КУИ направит в письменной форме или в форме электронного документа разъяснения положений документации об аукционе, если указанный запрос поступил КУИ не позднее чем за три дня до даты окончания подачи заявок на участие в аукционе.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br w:type="page"/>
      </w:r>
      <w:smartTag w:uri="urn:schemas-microsoft-com:office:cs:smarttags" w:element="NumConv6p0">
        <w:smartTagPr>
          <w:attr w:name="sch" w:val="1"/>
          <w:attr w:name="val" w:val="1"/>
        </w:smartTagPr>
        <w:r w:rsidRPr="00CC270D">
          <w:rPr>
            <w:rFonts w:ascii="Times New Roman" w:hAnsi="Times New Roman" w:cs="Times New Roman"/>
            <w:sz w:val="28"/>
            <w:szCs w:val="28"/>
          </w:rPr>
          <w:lastRenderedPageBreak/>
          <w:t>1</w:t>
        </w:r>
      </w:smartTag>
      <w:r w:rsidRPr="00CC270D">
        <w:rPr>
          <w:rFonts w:ascii="Times New Roman" w:hAnsi="Times New Roman" w:cs="Times New Roman"/>
          <w:sz w:val="28"/>
          <w:szCs w:val="28"/>
        </w:rPr>
        <w:t>.</w:t>
      </w:r>
      <w:smartTag w:uri="urn:schemas-microsoft-com:office:cs:smarttags" w:element="NumConv6p0">
        <w:smartTagPr>
          <w:attr w:name="sch" w:val="1"/>
          <w:attr w:name="val" w:val="6"/>
        </w:smartTagPr>
        <w:r w:rsidRPr="00CC270D">
          <w:rPr>
            <w:rFonts w:ascii="Times New Roman" w:hAnsi="Times New Roman" w:cs="Times New Roman"/>
            <w:sz w:val="28"/>
            <w:szCs w:val="28"/>
          </w:rPr>
          <w:t>6</w:t>
        </w:r>
      </w:smartTag>
      <w:r w:rsidRPr="00CC270D">
        <w:rPr>
          <w:rFonts w:ascii="Times New Roman" w:hAnsi="Times New Roman" w:cs="Times New Roman"/>
          <w:sz w:val="28"/>
          <w:szCs w:val="28"/>
        </w:rPr>
        <w:t>.</w:t>
      </w:r>
      <w:smartTag w:uri="urn:schemas-microsoft-com:office:cs:smarttags" w:element="NumConv6p0">
        <w:smartTagPr>
          <w:attr w:name="sch" w:val="1"/>
          <w:attr w:name="val" w:val="2"/>
        </w:smartTagPr>
        <w:r w:rsidRPr="00CC270D">
          <w:rPr>
            <w:rFonts w:ascii="Times New Roman" w:hAnsi="Times New Roman" w:cs="Times New Roman"/>
            <w:sz w:val="28"/>
            <w:szCs w:val="28"/>
          </w:rPr>
          <w:t>2</w:t>
        </w:r>
      </w:smartTag>
      <w:r w:rsidRPr="00CC270D">
        <w:rPr>
          <w:rFonts w:ascii="Times New Roman" w:hAnsi="Times New Roman" w:cs="Times New Roman"/>
          <w:sz w:val="28"/>
          <w:szCs w:val="28"/>
        </w:rPr>
        <w:t>. Датой начала срока предоставления заявителям разъяснений является дата размещения документации об аукционе на официальных сайтах.</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w:t>
      </w:r>
      <w:smartTag w:uri="urn:schemas-microsoft-com:office:cs:smarttags" w:element="NumConv6p0">
        <w:smartTagPr>
          <w:attr w:name="sch" w:val="1"/>
          <w:attr w:name="val" w:val="6"/>
        </w:smartTagPr>
        <w:r w:rsidRPr="00CC270D">
          <w:rPr>
            <w:rFonts w:ascii="Times New Roman" w:hAnsi="Times New Roman" w:cs="Times New Roman"/>
            <w:sz w:val="28"/>
            <w:szCs w:val="28"/>
          </w:rPr>
          <w:t>6</w:t>
        </w:r>
      </w:smartTag>
      <w:r w:rsidRPr="00CC270D">
        <w:rPr>
          <w:rFonts w:ascii="Times New Roman" w:hAnsi="Times New Roman" w:cs="Times New Roman"/>
          <w:sz w:val="28"/>
          <w:szCs w:val="28"/>
        </w:rPr>
        <w:t>.</w:t>
      </w:r>
      <w:smartTag w:uri="urn:schemas-microsoft-com:office:cs:smarttags" w:element="NumConv6p0">
        <w:smartTagPr>
          <w:attr w:name="sch" w:val="1"/>
          <w:attr w:name="val" w:val="3"/>
        </w:smartTagPr>
        <w:r w:rsidRPr="00CC270D">
          <w:rPr>
            <w:rFonts w:ascii="Times New Roman" w:hAnsi="Times New Roman" w:cs="Times New Roman"/>
            <w:sz w:val="28"/>
            <w:szCs w:val="28"/>
          </w:rPr>
          <w:t>3</w:t>
        </w:r>
      </w:smartTag>
      <w:r w:rsidRPr="00CC270D">
        <w:rPr>
          <w:rFonts w:ascii="Times New Roman" w:hAnsi="Times New Roman" w:cs="Times New Roman"/>
          <w:sz w:val="28"/>
          <w:szCs w:val="28"/>
        </w:rPr>
        <w:t>. Течение срока на подготовку  и направление разъяснений начинается в соответствии со ст</w:t>
      </w:r>
      <w:smartTag w:uri="urn:schemas-microsoft-com:office:cs:smarttags" w:element="NumConv6p6">
        <w:smartTagPr>
          <w:attr w:name="sch" w:val="4"/>
          <w:attr w:name="val" w:val=".191"/>
        </w:smartTagPr>
        <w:r w:rsidRPr="00CC270D">
          <w:rPr>
            <w:rFonts w:ascii="Times New Roman" w:hAnsi="Times New Roman" w:cs="Times New Roman"/>
            <w:sz w:val="28"/>
            <w:szCs w:val="28"/>
          </w:rPr>
          <w:t>.191</w:t>
        </w:r>
      </w:smartTag>
      <w:r w:rsidRPr="00CC270D">
        <w:rPr>
          <w:rFonts w:ascii="Times New Roman" w:hAnsi="Times New Roman" w:cs="Times New Roman"/>
          <w:sz w:val="28"/>
          <w:szCs w:val="28"/>
        </w:rPr>
        <w:t xml:space="preserve"> Гражданского кодекса РФ на следующий рабочий день после дня поступления запроса.</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w:t>
      </w:r>
      <w:smartTag w:uri="urn:schemas-microsoft-com:office:cs:smarttags" w:element="NumConv6p0">
        <w:smartTagPr>
          <w:attr w:name="sch" w:val="1"/>
          <w:attr w:name="val" w:val="6"/>
        </w:smartTagPr>
        <w:r w:rsidRPr="00CC270D">
          <w:rPr>
            <w:rFonts w:ascii="Times New Roman" w:hAnsi="Times New Roman" w:cs="Times New Roman"/>
            <w:sz w:val="28"/>
            <w:szCs w:val="28"/>
          </w:rPr>
          <w:t>6</w:t>
        </w:r>
      </w:smartTag>
      <w:r w:rsidRPr="00CC270D">
        <w:rPr>
          <w:rFonts w:ascii="Times New Roman" w:hAnsi="Times New Roman" w:cs="Times New Roman"/>
          <w:sz w:val="28"/>
          <w:szCs w:val="28"/>
        </w:rPr>
        <w:t>.</w:t>
      </w:r>
      <w:smartTag w:uri="urn:schemas-microsoft-com:office:cs:smarttags" w:element="NumConv6p0">
        <w:smartTagPr>
          <w:attr w:name="sch" w:val="1"/>
          <w:attr w:name="val" w:val="4"/>
        </w:smartTagPr>
        <w:r w:rsidRPr="00CC270D">
          <w:rPr>
            <w:rFonts w:ascii="Times New Roman" w:hAnsi="Times New Roman" w:cs="Times New Roman"/>
            <w:sz w:val="28"/>
            <w:szCs w:val="28"/>
          </w:rPr>
          <w:t>4</w:t>
        </w:r>
      </w:smartTag>
      <w:r w:rsidRPr="00CC270D">
        <w:rPr>
          <w:rFonts w:ascii="Times New Roman" w:hAnsi="Times New Roman" w:cs="Times New Roman"/>
          <w:sz w:val="28"/>
          <w:szCs w:val="28"/>
        </w:rPr>
        <w:t xml:space="preserve">. В течение одного дня со дня направления разъяснения документации об аукционе по запросу заявителя такое разъяснение размещается КУИ на официальных сайтах с указанием предмета запроса, но без указания заявителя, от которого поступил запрос. </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sch" w:val="4"/>
          <w:attr w:name="val" w:val="1.7"/>
        </w:smartTagPr>
        <w:r w:rsidRPr="00CC270D">
          <w:rPr>
            <w:rFonts w:ascii="Times New Roman" w:hAnsi="Times New Roman" w:cs="Times New Roman"/>
            <w:sz w:val="28"/>
            <w:szCs w:val="28"/>
          </w:rPr>
          <w:t>1.7</w:t>
        </w:r>
      </w:smartTag>
      <w:r w:rsidRPr="00CC270D">
        <w:rPr>
          <w:rFonts w:ascii="Times New Roman" w:hAnsi="Times New Roman" w:cs="Times New Roman"/>
          <w:sz w:val="28"/>
          <w:szCs w:val="28"/>
        </w:rPr>
        <w:t>. Внесение дополнений и изменений в документацию об аукционе</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w:t>
      </w:r>
      <w:smartTag w:uri="urn:schemas-microsoft-com:office:cs:smarttags" w:element="NumConv6p0">
        <w:smartTagPr>
          <w:attr w:name="sch" w:val="1"/>
          <w:attr w:name="val" w:val="7"/>
        </w:smartTagPr>
        <w:r w:rsidRPr="00CC270D">
          <w:rPr>
            <w:rFonts w:ascii="Times New Roman" w:hAnsi="Times New Roman" w:cs="Times New Roman"/>
            <w:sz w:val="28"/>
            <w:szCs w:val="28"/>
          </w:rPr>
          <w:t>7</w:t>
        </w:r>
      </w:smartTag>
      <w:r w:rsidRPr="00CC270D">
        <w:rPr>
          <w:rFonts w:ascii="Times New Roman" w:hAnsi="Times New Roman" w:cs="Times New Roman"/>
          <w:sz w:val="28"/>
          <w:szCs w:val="28"/>
        </w:rPr>
        <w:t>.</w:t>
      </w:r>
      <w:smartTag w:uri="urn:schemas-microsoft-com:office:cs:smarttags" w:element="NumConv6p0">
        <w:smartTagPr>
          <w:attr w:name="sch" w:val="1"/>
          <w:attr w:name="val"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 КУИ по собственной инициативе или в соответствии с запросом заявителя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Такие изменения опубликовываются и размещаются на официальном сайте Российской Федерации для размещения информации о проведении торгов, а также на официальном сайте муниципального образования «Родниковский муниципальный район» в установленном порядке.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Внесенные изменения являются составной частью документации об аукционе.</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w:t>
      </w:r>
      <w:smartTag w:uri="urn:schemas-microsoft-com:office:cs:smarttags" w:element="NumConv6p0">
        <w:smartTagPr>
          <w:attr w:name="sch" w:val="1"/>
          <w:attr w:name="val" w:val="7"/>
        </w:smartTagPr>
        <w:r w:rsidRPr="00CC270D">
          <w:rPr>
            <w:rFonts w:ascii="Times New Roman" w:hAnsi="Times New Roman" w:cs="Times New Roman"/>
            <w:sz w:val="28"/>
            <w:szCs w:val="28"/>
          </w:rPr>
          <w:t>7</w:t>
        </w:r>
      </w:smartTag>
      <w:r w:rsidRPr="00CC270D">
        <w:rPr>
          <w:rFonts w:ascii="Times New Roman" w:hAnsi="Times New Roman" w:cs="Times New Roman"/>
          <w:sz w:val="28"/>
          <w:szCs w:val="28"/>
        </w:rPr>
        <w:t>.</w:t>
      </w:r>
      <w:smartTag w:uri="urn:schemas-microsoft-com:office:cs:smarttags" w:element="NumConv6p0">
        <w:smartTagPr>
          <w:attr w:name="sch" w:val="1"/>
          <w:attr w:name="val" w:val="2"/>
        </w:smartTagPr>
        <w:r w:rsidRPr="00CC270D">
          <w:rPr>
            <w:rFonts w:ascii="Times New Roman" w:hAnsi="Times New Roman" w:cs="Times New Roman"/>
            <w:sz w:val="28"/>
            <w:szCs w:val="28"/>
          </w:rPr>
          <w:t>2</w:t>
        </w:r>
      </w:smartTag>
      <w:r w:rsidRPr="00CC270D">
        <w:rPr>
          <w:rFonts w:ascii="Times New Roman" w:hAnsi="Times New Roman" w:cs="Times New Roman"/>
          <w:sz w:val="28"/>
          <w:szCs w:val="28"/>
        </w:rPr>
        <w:t xml:space="preserve">. В случае, если срок со дня опубликования в официальном печатном издании и размещения на официальных сайтах изменений, внесенных в документацию об аукционе, до даты окончания подачи заявок на участие в аукционе составляет менее пятнадцати дней, срок подачи заявок на участие в аукционе продлевается в установленном порядке.  </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w:t>
      </w:r>
      <w:smartTag w:uri="urn:schemas-microsoft-com:office:cs:smarttags" w:element="NumConv6p0">
        <w:smartTagPr>
          <w:attr w:name="sch" w:val="1"/>
          <w:attr w:name="val" w:val="7"/>
        </w:smartTagPr>
        <w:r w:rsidRPr="00CC270D">
          <w:rPr>
            <w:rFonts w:ascii="Times New Roman" w:hAnsi="Times New Roman" w:cs="Times New Roman"/>
            <w:sz w:val="28"/>
            <w:szCs w:val="28"/>
          </w:rPr>
          <w:t>7</w:t>
        </w:r>
      </w:smartTag>
      <w:r w:rsidRPr="00CC270D">
        <w:rPr>
          <w:rFonts w:ascii="Times New Roman" w:hAnsi="Times New Roman" w:cs="Times New Roman"/>
          <w:sz w:val="28"/>
          <w:szCs w:val="28"/>
        </w:rPr>
        <w:t>.</w:t>
      </w:r>
      <w:smartTag w:uri="urn:schemas-microsoft-com:office:cs:smarttags" w:element="NumConv6p0">
        <w:smartTagPr>
          <w:attr w:name="sch" w:val="1"/>
          <w:attr w:name="val" w:val="3"/>
        </w:smartTagPr>
        <w:r w:rsidRPr="00CC270D">
          <w:rPr>
            <w:rFonts w:ascii="Times New Roman" w:hAnsi="Times New Roman" w:cs="Times New Roman"/>
            <w:sz w:val="28"/>
            <w:szCs w:val="28"/>
          </w:rPr>
          <w:t>3</w:t>
        </w:r>
      </w:smartTag>
      <w:r w:rsidRPr="00CC270D">
        <w:rPr>
          <w:rFonts w:ascii="Times New Roman" w:hAnsi="Times New Roman" w:cs="Times New Roman"/>
          <w:sz w:val="28"/>
          <w:szCs w:val="28"/>
        </w:rPr>
        <w:t xml:space="preserve">. КУИ не несут ответственности, в случае если заявитель не ознакомился с размещенными на официальных сайтах дополнениями и изменениями, внесенными в документацию об аукционе. </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sch" w:val="4"/>
          <w:attr w:name="val" w:val="1.8"/>
        </w:smartTagPr>
        <w:r w:rsidRPr="00CC270D">
          <w:rPr>
            <w:rFonts w:ascii="Times New Roman" w:hAnsi="Times New Roman" w:cs="Times New Roman"/>
            <w:sz w:val="28"/>
            <w:szCs w:val="28"/>
          </w:rPr>
          <w:t>1.8</w:t>
        </w:r>
      </w:smartTag>
      <w:r w:rsidRPr="00CC270D">
        <w:rPr>
          <w:rFonts w:ascii="Times New Roman" w:hAnsi="Times New Roman" w:cs="Times New Roman"/>
          <w:sz w:val="28"/>
          <w:szCs w:val="28"/>
        </w:rPr>
        <w:t>. Отказ от проведения аукциона</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w:t>
      </w:r>
      <w:smartTag w:uri="urn:schemas-microsoft-com:office:cs:smarttags" w:element="NumConv6p0">
        <w:smartTagPr>
          <w:attr w:name="sch" w:val="1"/>
          <w:attr w:name="val" w:val="8"/>
        </w:smartTagPr>
        <w:r w:rsidRPr="00CC270D">
          <w:rPr>
            <w:rFonts w:ascii="Times New Roman" w:hAnsi="Times New Roman" w:cs="Times New Roman"/>
            <w:sz w:val="28"/>
            <w:szCs w:val="28"/>
          </w:rPr>
          <w:t>8</w:t>
        </w:r>
      </w:smartTag>
      <w:r w:rsidRPr="00CC270D">
        <w:rPr>
          <w:rFonts w:ascii="Times New Roman" w:hAnsi="Times New Roman" w:cs="Times New Roman"/>
          <w:sz w:val="28"/>
          <w:szCs w:val="28"/>
        </w:rPr>
        <w:t>.</w:t>
      </w:r>
      <w:smartTag w:uri="urn:schemas-microsoft-com:office:cs:smarttags" w:element="NumConv6p0">
        <w:smartTagPr>
          <w:attr w:name="sch" w:val="1"/>
          <w:attr w:name="val"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 КУИ вправе отказаться от проведения аукциона не позднее, чем за пять дней до даты окончания срока подачи заявок на участие в аукционе.</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w:t>
      </w:r>
      <w:smartTag w:uri="urn:schemas-microsoft-com:office:cs:smarttags" w:element="NumConv6p0">
        <w:smartTagPr>
          <w:attr w:name="sch" w:val="1"/>
          <w:attr w:name="val" w:val="8"/>
        </w:smartTagPr>
        <w:r w:rsidRPr="00CC270D">
          <w:rPr>
            <w:rFonts w:ascii="Times New Roman" w:hAnsi="Times New Roman" w:cs="Times New Roman"/>
            <w:sz w:val="28"/>
            <w:szCs w:val="28"/>
          </w:rPr>
          <w:t>8</w:t>
        </w:r>
      </w:smartTag>
      <w:r w:rsidRPr="00CC270D">
        <w:rPr>
          <w:rFonts w:ascii="Times New Roman" w:hAnsi="Times New Roman" w:cs="Times New Roman"/>
          <w:sz w:val="28"/>
          <w:szCs w:val="28"/>
        </w:rPr>
        <w:t>.</w:t>
      </w:r>
      <w:smartTag w:uri="urn:schemas-microsoft-com:office:cs:smarttags" w:element="NumConv6p0">
        <w:smartTagPr>
          <w:attr w:name="sch" w:val="1"/>
          <w:attr w:name="val" w:val="2"/>
        </w:smartTagPr>
        <w:r w:rsidRPr="00CC270D">
          <w:rPr>
            <w:rFonts w:ascii="Times New Roman" w:hAnsi="Times New Roman" w:cs="Times New Roman"/>
            <w:sz w:val="28"/>
            <w:szCs w:val="28"/>
          </w:rPr>
          <w:t>2</w:t>
        </w:r>
      </w:smartTag>
      <w:r w:rsidRPr="00CC270D">
        <w:rPr>
          <w:rFonts w:ascii="Times New Roman" w:hAnsi="Times New Roman" w:cs="Times New Roman"/>
          <w:sz w:val="28"/>
          <w:szCs w:val="28"/>
        </w:rPr>
        <w:t xml:space="preserve">. Извещение об отказе от проведения открытого аукциона опубликовывается и размещается на официальном сайте Российской Федерации для размещения информации о проведении торгов, а также на официальном сайте муниципального </w:t>
      </w:r>
      <w:r w:rsidRPr="00CC270D">
        <w:rPr>
          <w:rFonts w:ascii="Times New Roman" w:hAnsi="Times New Roman" w:cs="Times New Roman"/>
          <w:sz w:val="28"/>
          <w:szCs w:val="28"/>
        </w:rPr>
        <w:lastRenderedPageBreak/>
        <w:t>образования «Родниковский муниципальный район» в установленном порядке, а также направляются соответствующие уведомления всем заявителям, которым была предоставлена документация об аукционе, и всем заявителям, подавшим заявки на участие в аукционе.</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2"/>
        </w:smartTagPr>
        <w:r w:rsidRPr="00CC270D">
          <w:rPr>
            <w:rFonts w:ascii="Times New Roman" w:hAnsi="Times New Roman" w:cs="Times New Roman"/>
            <w:sz w:val="28"/>
            <w:szCs w:val="28"/>
          </w:rPr>
          <w:t>2</w:t>
        </w:r>
      </w:smartTag>
      <w:r w:rsidRPr="00CC270D">
        <w:rPr>
          <w:rFonts w:ascii="Times New Roman" w:hAnsi="Times New Roman" w:cs="Times New Roman"/>
          <w:sz w:val="28"/>
          <w:szCs w:val="28"/>
        </w:rPr>
        <w:t xml:space="preserve">. Законодательное регулирование </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sch" w:val="4"/>
          <w:attr w:name="val" w:val="2.1"/>
        </w:smartTagPr>
        <w:r w:rsidRPr="00CC270D">
          <w:rPr>
            <w:rFonts w:ascii="Times New Roman" w:hAnsi="Times New Roman" w:cs="Times New Roman"/>
            <w:sz w:val="28"/>
            <w:szCs w:val="28"/>
          </w:rPr>
          <w:t>2.1</w:t>
        </w:r>
      </w:smartTag>
      <w:r w:rsidRPr="00CC270D">
        <w:rPr>
          <w:rFonts w:ascii="Times New Roman" w:hAnsi="Times New Roman" w:cs="Times New Roman"/>
          <w:sz w:val="28"/>
          <w:szCs w:val="28"/>
        </w:rPr>
        <w:t xml:space="preserve">. Организация и проведение аукциона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Родниковского муниципального района Ивановской области регулируется Гражданским кодексом Российской Федерации, Федеральным законом от </w:t>
      </w:r>
      <w:smartTag w:uri="urn:schemas-microsoft-com:office:cs:smarttags" w:element="NumConv9p0">
        <w:smartTagPr>
          <w:attr w:name="sch" w:val="2"/>
          <w:attr w:name="val" w:val="26.07.2006"/>
        </w:smartTagPr>
        <w:r w:rsidRPr="00CC270D">
          <w:rPr>
            <w:rFonts w:ascii="Times New Roman" w:hAnsi="Times New Roman" w:cs="Times New Roman"/>
            <w:sz w:val="28"/>
            <w:szCs w:val="28"/>
          </w:rPr>
          <w:t>26.07.2006</w:t>
        </w:r>
      </w:smartTag>
      <w:r w:rsidRPr="00CC270D">
        <w:rPr>
          <w:rFonts w:ascii="Times New Roman" w:hAnsi="Times New Roman" w:cs="Times New Roman"/>
          <w:sz w:val="28"/>
          <w:szCs w:val="28"/>
        </w:rPr>
        <w:t xml:space="preserve"> № </w:t>
      </w:r>
      <w:smartTag w:uri="urn:schemas-microsoft-com:office:cs:smarttags" w:element="NumConv6p0">
        <w:smartTagPr>
          <w:attr w:name="sch" w:val="1"/>
          <w:attr w:name="val" w:val="135"/>
        </w:smartTagPr>
        <w:r w:rsidRPr="00CC270D">
          <w:rPr>
            <w:rFonts w:ascii="Times New Roman" w:hAnsi="Times New Roman" w:cs="Times New Roman"/>
            <w:sz w:val="28"/>
            <w:szCs w:val="28"/>
          </w:rPr>
          <w:t>135</w:t>
        </w:r>
      </w:smartTag>
      <w:r w:rsidRPr="00CC270D">
        <w:rPr>
          <w:rFonts w:ascii="Times New Roman" w:hAnsi="Times New Roman" w:cs="Times New Roman"/>
          <w:sz w:val="28"/>
          <w:szCs w:val="28"/>
        </w:rPr>
        <w:t>-ФЗ «О защите конкуренции», федеральными законами, регулирующими переход прав владения и (или) пользования государственного имущества.</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sch" w:val="4"/>
          <w:attr w:name="val" w:val="2.2"/>
        </w:smartTagPr>
        <w:r w:rsidRPr="00CC270D">
          <w:rPr>
            <w:rFonts w:ascii="Times New Roman" w:hAnsi="Times New Roman" w:cs="Times New Roman"/>
            <w:sz w:val="28"/>
            <w:szCs w:val="28"/>
          </w:rPr>
          <w:t>2.2</w:t>
        </w:r>
      </w:smartTag>
      <w:r w:rsidRPr="00CC270D">
        <w:rPr>
          <w:rFonts w:ascii="Times New Roman" w:hAnsi="Times New Roman" w:cs="Times New Roman"/>
          <w:sz w:val="28"/>
          <w:szCs w:val="28"/>
        </w:rPr>
        <w:t>. В части, прямо не урегулированной действующим законодательством Российской Федерации, проведение аукциона регулируется настоящей документацией об аукционе.</w:t>
      </w:r>
    </w:p>
    <w:p w:rsidR="00412DC1" w:rsidRPr="00CC270D" w:rsidRDefault="00412DC1" w:rsidP="00312199">
      <w:pPr>
        <w:jc w:val="both"/>
        <w:rPr>
          <w:rFonts w:ascii="Times New Roman" w:hAnsi="Times New Roman" w:cs="Times New Roman"/>
          <w:sz w:val="28"/>
          <w:szCs w:val="28"/>
        </w:rPr>
      </w:pP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sz w:val="28"/>
          <w:szCs w:val="28"/>
        </w:rPr>
        <w:t>ПОДГОТОВКА  ЗАЯВОК НА УЧАСТИЕ В АУКЦИОНЕ</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val" w:val="3"/>
          <w:attr w:name="sch" w:val="1"/>
        </w:smartTagPr>
        <w:r w:rsidRPr="00CC270D">
          <w:rPr>
            <w:rFonts w:ascii="Times New Roman" w:hAnsi="Times New Roman" w:cs="Times New Roman"/>
            <w:sz w:val="28"/>
            <w:szCs w:val="28"/>
          </w:rPr>
          <w:t>3</w:t>
        </w:r>
      </w:smartTag>
      <w:r w:rsidRPr="00CC270D">
        <w:rPr>
          <w:rFonts w:ascii="Times New Roman" w:hAnsi="Times New Roman" w:cs="Times New Roman"/>
          <w:sz w:val="28"/>
          <w:szCs w:val="28"/>
        </w:rPr>
        <w:t>. Язык и форма заявки на участие в аукционе</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val" w:val="3.1"/>
          <w:attr w:name="sch" w:val="4"/>
        </w:smartTagPr>
        <w:r w:rsidRPr="00CC270D">
          <w:rPr>
            <w:rFonts w:ascii="Times New Roman" w:hAnsi="Times New Roman" w:cs="Times New Roman"/>
            <w:sz w:val="28"/>
            <w:szCs w:val="28"/>
          </w:rPr>
          <w:t>3.1</w:t>
        </w:r>
      </w:smartTag>
      <w:r w:rsidRPr="00CC270D">
        <w:rPr>
          <w:rFonts w:ascii="Times New Roman" w:hAnsi="Times New Roman" w:cs="Times New Roman"/>
          <w:sz w:val="28"/>
          <w:szCs w:val="28"/>
        </w:rPr>
        <w:t xml:space="preserve">. Заявитель обязан изучить документацию об аукционе, включая все инструкции, формы, условия и требования. </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val" w:val="3.2"/>
          <w:attr w:name="sch" w:val="4"/>
        </w:smartTagPr>
        <w:r w:rsidRPr="00CC270D">
          <w:rPr>
            <w:rFonts w:ascii="Times New Roman" w:hAnsi="Times New Roman" w:cs="Times New Roman"/>
            <w:sz w:val="28"/>
            <w:szCs w:val="28"/>
          </w:rPr>
          <w:t>3.2</w:t>
        </w:r>
      </w:smartTag>
      <w:r w:rsidRPr="00CC270D">
        <w:rPr>
          <w:rFonts w:ascii="Times New Roman" w:hAnsi="Times New Roman" w:cs="Times New Roman"/>
          <w:sz w:val="28"/>
          <w:szCs w:val="28"/>
        </w:rPr>
        <w:t>. Заявка на участие в аукционе, подготовленная заявителем, а также вся корреспонденция и документация, связанные с этой заявкой, должны быть написаны на русском языке. Любые вспомогательные документы и печатные материалы, представленные заявителем на другом языке сопровождаются переводом на русский язык.</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val" w:val="4"/>
          <w:attr w:name="sch" w:val="1"/>
        </w:smartTagPr>
        <w:r w:rsidRPr="00CC270D">
          <w:rPr>
            <w:rFonts w:ascii="Times New Roman" w:hAnsi="Times New Roman" w:cs="Times New Roman"/>
            <w:sz w:val="28"/>
            <w:szCs w:val="28"/>
          </w:rPr>
          <w:t>4</w:t>
        </w:r>
      </w:smartTag>
      <w:r w:rsidRPr="00CC270D">
        <w:rPr>
          <w:rFonts w:ascii="Times New Roman" w:hAnsi="Times New Roman" w:cs="Times New Roman"/>
          <w:sz w:val="28"/>
          <w:szCs w:val="28"/>
        </w:rPr>
        <w:t>. Содержание заявки на участие в аукционе</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val" w:val="4.1"/>
          <w:attr w:name="sch" w:val="4"/>
        </w:smartTagPr>
        <w:r w:rsidRPr="00CC270D">
          <w:rPr>
            <w:rFonts w:ascii="Times New Roman" w:hAnsi="Times New Roman" w:cs="Times New Roman"/>
            <w:sz w:val="28"/>
            <w:szCs w:val="28"/>
          </w:rPr>
          <w:t>4.1</w:t>
        </w:r>
      </w:smartTag>
      <w:r w:rsidRPr="00CC270D">
        <w:rPr>
          <w:rFonts w:ascii="Times New Roman" w:hAnsi="Times New Roman" w:cs="Times New Roman"/>
          <w:sz w:val="28"/>
          <w:szCs w:val="28"/>
        </w:rPr>
        <w:t xml:space="preserve">. Заявка на участие в аукционе, которую представляет заявитель, должна включать в себя документы, определенные пунктом </w:t>
      </w:r>
      <w:smartTag w:uri="urn:schemas-microsoft-com:office:cs:smarttags" w:element="NumConv6p0">
        <w:smartTagPr>
          <w:attr w:name="val" w:val="121"/>
          <w:attr w:name="sch" w:val="1"/>
        </w:smartTagPr>
        <w:r w:rsidRPr="00CC270D">
          <w:rPr>
            <w:rFonts w:ascii="Times New Roman" w:hAnsi="Times New Roman" w:cs="Times New Roman"/>
            <w:sz w:val="28"/>
            <w:szCs w:val="28"/>
          </w:rPr>
          <w:t>121</w:t>
        </w:r>
      </w:smartTag>
      <w:r w:rsidRPr="00CC270D">
        <w:rPr>
          <w:rFonts w:ascii="Times New Roman" w:hAnsi="Times New Roman" w:cs="Times New Roman"/>
          <w:sz w:val="28"/>
          <w:szCs w:val="28"/>
        </w:rPr>
        <w:t xml:space="preserve"> Порядка, утверждённого Приказом ФАС России № </w:t>
      </w:r>
      <w:smartTag w:uri="urn:schemas-microsoft-com:office:cs:smarttags" w:element="NumConv6p0">
        <w:smartTagPr>
          <w:attr w:name="val" w:val="67"/>
          <w:attr w:name="sch" w:val="1"/>
        </w:smartTagPr>
        <w:r w:rsidRPr="00CC270D">
          <w:rPr>
            <w:rFonts w:ascii="Times New Roman" w:hAnsi="Times New Roman" w:cs="Times New Roman"/>
            <w:sz w:val="28"/>
            <w:szCs w:val="28"/>
          </w:rPr>
          <w:t>67</w:t>
        </w:r>
      </w:smartTag>
      <w:r w:rsidRPr="00CC270D">
        <w:rPr>
          <w:rFonts w:ascii="Times New Roman" w:hAnsi="Times New Roman" w:cs="Times New Roman"/>
          <w:sz w:val="28"/>
          <w:szCs w:val="28"/>
        </w:rPr>
        <w:t xml:space="preserve"> и Информационной картой аукциона, все формы должны быть отпечатаны и заполнены по всем пунктам приложенных образцов.</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val" w:val="4.2"/>
          <w:attr w:name="sch" w:val="4"/>
        </w:smartTagPr>
        <w:r w:rsidRPr="00CC270D">
          <w:rPr>
            <w:rFonts w:ascii="Times New Roman" w:hAnsi="Times New Roman" w:cs="Times New Roman"/>
            <w:sz w:val="28"/>
            <w:szCs w:val="28"/>
          </w:rPr>
          <w:lastRenderedPageBreak/>
          <w:t>4.2</w:t>
        </w:r>
      </w:smartTag>
      <w:r w:rsidRPr="00CC270D">
        <w:rPr>
          <w:rFonts w:ascii="Times New Roman" w:hAnsi="Times New Roman" w:cs="Times New Roman"/>
          <w:sz w:val="28"/>
          <w:szCs w:val="28"/>
        </w:rPr>
        <w:t>. Подчистки и исправления в документах, входящих в состав заявки не допускаются, за исключением исправлений завизированных лицами, подписавшими заявку (или уполномоченными лицами). Все документы должны иметь четкую печать текстов. Использование факсимильной подписи не допускается.</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val" w:val="4.3"/>
          <w:attr w:name="sch" w:val="4"/>
        </w:smartTagPr>
        <w:r w:rsidRPr="00CC270D">
          <w:rPr>
            <w:rFonts w:ascii="Times New Roman" w:hAnsi="Times New Roman" w:cs="Times New Roman"/>
            <w:sz w:val="28"/>
            <w:szCs w:val="28"/>
          </w:rPr>
          <w:t>4.3</w:t>
        </w:r>
      </w:smartTag>
      <w:r w:rsidRPr="00CC270D">
        <w:rPr>
          <w:rFonts w:ascii="Times New Roman" w:hAnsi="Times New Roman" w:cs="Times New Roman"/>
          <w:sz w:val="28"/>
          <w:szCs w:val="28"/>
        </w:rPr>
        <w:t>. Сведения, которые содержатся в заявках на участие в аукционе, не должны допускать двусмысленных толкований.</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val" w:val="4.4"/>
          <w:attr w:name="sch" w:val="4"/>
        </w:smartTagPr>
        <w:r w:rsidRPr="00CC270D">
          <w:rPr>
            <w:rFonts w:ascii="Times New Roman" w:hAnsi="Times New Roman" w:cs="Times New Roman"/>
            <w:sz w:val="28"/>
            <w:szCs w:val="28"/>
          </w:rPr>
          <w:t>4.4</w:t>
        </w:r>
      </w:smartTag>
      <w:r w:rsidRPr="00CC270D">
        <w:rPr>
          <w:rFonts w:ascii="Times New Roman" w:hAnsi="Times New Roman" w:cs="Times New Roman"/>
          <w:sz w:val="28"/>
          <w:szCs w:val="28"/>
        </w:rPr>
        <w:t>. Заявитель не вправе вносить изменения в представленные заявки на участие в аукционе.</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val" w:val="4.5"/>
          <w:attr w:name="sch" w:val="4"/>
        </w:smartTagPr>
        <w:r w:rsidRPr="00CC270D">
          <w:rPr>
            <w:rFonts w:ascii="Times New Roman" w:hAnsi="Times New Roman" w:cs="Times New Roman"/>
            <w:sz w:val="28"/>
            <w:szCs w:val="28"/>
          </w:rPr>
          <w:t>4.5</w:t>
        </w:r>
      </w:smartTag>
      <w:r w:rsidRPr="00CC270D">
        <w:rPr>
          <w:rFonts w:ascii="Times New Roman" w:hAnsi="Times New Roman" w:cs="Times New Roman"/>
          <w:sz w:val="28"/>
          <w:szCs w:val="28"/>
        </w:rPr>
        <w:t xml:space="preserve">. Представленные в составе заявки на участие в аукционе документы заявителю не возвращаются. </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val" w:val="5"/>
          <w:attr w:name="sch" w:val="1"/>
        </w:smartTagPr>
        <w:r w:rsidRPr="00CC270D">
          <w:rPr>
            <w:rFonts w:ascii="Times New Roman" w:hAnsi="Times New Roman" w:cs="Times New Roman"/>
            <w:sz w:val="28"/>
            <w:szCs w:val="28"/>
          </w:rPr>
          <w:t>5</w:t>
        </w:r>
      </w:smartTag>
      <w:r w:rsidRPr="00CC270D">
        <w:rPr>
          <w:rFonts w:ascii="Times New Roman" w:hAnsi="Times New Roman" w:cs="Times New Roman"/>
          <w:sz w:val="28"/>
          <w:szCs w:val="28"/>
        </w:rPr>
        <w:t>. Оформление заявки на участие в аукционе</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val" w:val="5.1"/>
          <w:attr w:name="sch" w:val="4"/>
        </w:smartTagPr>
        <w:r w:rsidRPr="00CC270D">
          <w:rPr>
            <w:rFonts w:ascii="Times New Roman" w:hAnsi="Times New Roman" w:cs="Times New Roman"/>
            <w:sz w:val="28"/>
            <w:szCs w:val="28"/>
          </w:rPr>
          <w:t>5.1</w:t>
        </w:r>
      </w:smartTag>
      <w:r w:rsidRPr="00CC270D">
        <w:rPr>
          <w:rFonts w:ascii="Times New Roman" w:hAnsi="Times New Roman" w:cs="Times New Roman"/>
          <w:sz w:val="28"/>
          <w:szCs w:val="28"/>
        </w:rPr>
        <w:t>. Заявка на участие в аукционе может быть сформирована в несколько томов, если в предмет аукциона входит несколько аукционных единиц (лотов). Если лот один, то заявка формируется в единый том.</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val" w:val="5.2"/>
          <w:attr w:name="sch" w:val="4"/>
        </w:smartTagPr>
        <w:r w:rsidRPr="00CC270D">
          <w:rPr>
            <w:rFonts w:ascii="Times New Roman" w:hAnsi="Times New Roman" w:cs="Times New Roman"/>
            <w:sz w:val="28"/>
            <w:szCs w:val="28"/>
          </w:rPr>
          <w:t>5.2</w:t>
        </w:r>
      </w:smartTag>
      <w:r w:rsidRPr="00CC270D">
        <w:rPr>
          <w:rFonts w:ascii="Times New Roman" w:hAnsi="Times New Roman" w:cs="Times New Roman"/>
          <w:sz w:val="28"/>
          <w:szCs w:val="28"/>
        </w:rPr>
        <w:t xml:space="preserve">. Все листы заявки на участие в аукционе, все листы тома, должны быть прошиты и пронумерованы. Заявка на участие в аукционе должны содержать опись входящих в ее состав документов, быть скреплены печатью заявителя (для юридических лиц) и подписаны должностным лицом заявителя или уполномоченным им лицом.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представленных в составе заявки на участие в аукционе документов и сведений. </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val" w:val="5.3"/>
          <w:attr w:name="sch" w:val="4"/>
        </w:smartTagPr>
        <w:r w:rsidRPr="00CC270D">
          <w:rPr>
            <w:rFonts w:ascii="Times New Roman" w:hAnsi="Times New Roman" w:cs="Times New Roman"/>
            <w:sz w:val="28"/>
            <w:szCs w:val="28"/>
          </w:rPr>
          <w:t>5.3</w:t>
        </w:r>
      </w:smartTag>
      <w:r w:rsidRPr="00CC270D">
        <w:rPr>
          <w:rFonts w:ascii="Times New Roman" w:hAnsi="Times New Roman" w:cs="Times New Roman"/>
          <w:sz w:val="28"/>
          <w:szCs w:val="28"/>
        </w:rPr>
        <w:t xml:space="preserve">. Все листы заявки на участие в аукционе, все листы тома заявки на участие в аукционе прошиваются нитками, а все страницы нумеруются. На обороте последней страницы на наклейке, помещенной поверх скрепляющих ниток, должна быть сделана следующая запись: «Прошнуровано, пронумеровано и скреплено печатью на ___ листах». Причем количество листов указывается как цифрами, так и прописью. Здесь же ставится подпись заявителя или уполномоченного лица. </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val" w:val="5.4"/>
          <w:attr w:name="sch" w:val="4"/>
        </w:smartTagPr>
        <w:r w:rsidRPr="00CC270D">
          <w:rPr>
            <w:rFonts w:ascii="Times New Roman" w:hAnsi="Times New Roman" w:cs="Times New Roman"/>
            <w:sz w:val="28"/>
            <w:szCs w:val="28"/>
          </w:rPr>
          <w:t>5.4</w:t>
        </w:r>
      </w:smartTag>
      <w:r w:rsidRPr="00CC270D">
        <w:rPr>
          <w:rFonts w:ascii="Times New Roman" w:hAnsi="Times New Roman" w:cs="Times New Roman"/>
          <w:sz w:val="28"/>
          <w:szCs w:val="28"/>
        </w:rPr>
        <w:t xml:space="preserve">. Заявитель формирует и подает одну заявку на участие в аукционе на каждый лот отдельно.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Запрещается подача одной (единой) заявки на участие в аукционе на два и более лота.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Заявка на участие в аукционе, поданная на каждый лот отдельно, должна содержать все без исключения документы, предусмотренные настоящей документацией об аукционе. </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val" w:val="5.5"/>
          <w:attr w:name="sch" w:val="4"/>
        </w:smartTagPr>
        <w:r w:rsidRPr="00CC270D">
          <w:rPr>
            <w:rFonts w:ascii="Times New Roman" w:hAnsi="Times New Roman" w:cs="Times New Roman"/>
            <w:sz w:val="28"/>
            <w:szCs w:val="28"/>
          </w:rPr>
          <w:t>5.5</w:t>
        </w:r>
      </w:smartTag>
      <w:r w:rsidRPr="00CC270D">
        <w:rPr>
          <w:rFonts w:ascii="Times New Roman" w:hAnsi="Times New Roman" w:cs="Times New Roman"/>
          <w:sz w:val="28"/>
          <w:szCs w:val="28"/>
        </w:rPr>
        <w:t xml:space="preserve">. Каждая заявка на участие в аукционе (независимо от количества лотов, на которые заявитель подает заявку) должна содержать документ, подтверждающий правовой статус заявителя (выписку из единого государственного реестра юридических лиц или нотариально заверенную копию такой выписки, выписку из единого государственного реестра индивидуальных предпринимателей или нотариально заверенную копию такой выписки и т.д.), копии учредительных документов.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В случае если заявитель подает заявку на участие в аукционе на два и более лота, не допускается представление каких-либо документов в составе только одной заявки. </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val" w:val="5.6"/>
          <w:attr w:name="sch" w:val="4"/>
        </w:smartTagPr>
        <w:r w:rsidRPr="00CC270D">
          <w:rPr>
            <w:rFonts w:ascii="Times New Roman" w:hAnsi="Times New Roman" w:cs="Times New Roman"/>
            <w:sz w:val="28"/>
            <w:szCs w:val="28"/>
          </w:rPr>
          <w:t>5.6</w:t>
        </w:r>
      </w:smartTag>
      <w:r w:rsidRPr="00CC270D">
        <w:rPr>
          <w:rFonts w:ascii="Times New Roman" w:hAnsi="Times New Roman" w:cs="Times New Roman"/>
          <w:sz w:val="28"/>
          <w:szCs w:val="28"/>
        </w:rPr>
        <w:t xml:space="preserve">. Подача одной (единой) заявки на участие в аукционе на два и более лота, непредставление полного пакета документов в составе каждой заявки является основанием для отказа в допуске к участию в аукционе. </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val" w:val="5.7"/>
          <w:attr w:name="sch" w:val="4"/>
        </w:smartTagPr>
        <w:r w:rsidRPr="00CC270D">
          <w:rPr>
            <w:rFonts w:ascii="Times New Roman" w:hAnsi="Times New Roman" w:cs="Times New Roman"/>
            <w:sz w:val="28"/>
            <w:szCs w:val="28"/>
          </w:rPr>
          <w:t>5.7</w:t>
        </w:r>
      </w:smartTag>
      <w:r w:rsidRPr="00CC270D">
        <w:rPr>
          <w:rFonts w:ascii="Times New Roman" w:hAnsi="Times New Roman" w:cs="Times New Roman"/>
          <w:sz w:val="28"/>
          <w:szCs w:val="28"/>
        </w:rPr>
        <w:t xml:space="preserve">. Заявки на участие в аукционе должны быть оформлены в строгом соответствии с требованиями Приказа ФАС России № </w:t>
      </w:r>
      <w:smartTag w:uri="urn:schemas-microsoft-com:office:cs:smarttags" w:element="NumConv6p0">
        <w:smartTagPr>
          <w:attr w:name="val" w:val="67"/>
          <w:attr w:name="sch" w:val="1"/>
        </w:smartTagPr>
        <w:r w:rsidRPr="00CC270D">
          <w:rPr>
            <w:rFonts w:ascii="Times New Roman" w:hAnsi="Times New Roman" w:cs="Times New Roman"/>
            <w:sz w:val="28"/>
            <w:szCs w:val="28"/>
          </w:rPr>
          <w:t>67</w:t>
        </w:r>
      </w:smartTag>
      <w:r w:rsidRPr="00CC270D">
        <w:rPr>
          <w:rFonts w:ascii="Times New Roman" w:hAnsi="Times New Roman" w:cs="Times New Roman"/>
          <w:sz w:val="28"/>
          <w:szCs w:val="28"/>
        </w:rPr>
        <w:t xml:space="preserve"> и настоящей документации об аукционе. </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val" w:val="6"/>
          <w:attr w:name="sch" w:val="1"/>
        </w:smartTagPr>
        <w:r w:rsidRPr="00CC270D">
          <w:rPr>
            <w:rFonts w:ascii="Times New Roman" w:hAnsi="Times New Roman" w:cs="Times New Roman"/>
            <w:sz w:val="28"/>
            <w:szCs w:val="28"/>
          </w:rPr>
          <w:t>6</w:t>
        </w:r>
      </w:smartTag>
      <w:r w:rsidRPr="00CC270D">
        <w:rPr>
          <w:rFonts w:ascii="Times New Roman" w:hAnsi="Times New Roman" w:cs="Times New Roman"/>
          <w:sz w:val="28"/>
          <w:szCs w:val="28"/>
        </w:rPr>
        <w:t xml:space="preserve">. Подтверждение полномочий лица на осуществление действий от имени заявителя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6.1.  Документом, подтверждающим полномочия лица на осуществление действий от имени заявителя - юридического лица является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6.2.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его печатью (для юридических лиц) и подписанную руководителем заявителя либо нотариально заверенную копию такой доверенности.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случае, если указанная доверенность подписана уполномоченным лицом, заявка на участие в аукционе должна содержать также документ, подтверждающий полномочия такого лица.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6.3. Полномочия руководителя юридического лица считаются подтвержденными в случае, если сведения о фамилии, имени, отчестве, должности руководителя, </w:t>
      </w:r>
      <w:r w:rsidRPr="00CC270D">
        <w:rPr>
          <w:rFonts w:ascii="Times New Roman" w:hAnsi="Times New Roman" w:cs="Times New Roman"/>
          <w:sz w:val="28"/>
          <w:szCs w:val="28"/>
        </w:rPr>
        <w:lastRenderedPageBreak/>
        <w:t xml:space="preserve">подписавшего заявку на участие в аукционе, полностью совпадают в заявке на участие в аукционе (во всех формах заявки, в случае подписания заявки самим руководителем), выписке из государственного реестра юридических лиц (выписке из государственного реестра индивидуальных предпринимателей, документах о государственной регистрации юридического лица в соответствии с законодательством соответствующего государства) и документе, подтверждающем факт избрания (назначения) на должность руководителя. </w:t>
      </w:r>
    </w:p>
    <w:p w:rsidR="00412DC1" w:rsidRPr="00CC270D" w:rsidRDefault="00412DC1" w:rsidP="00312199">
      <w:pPr>
        <w:jc w:val="both"/>
        <w:rPr>
          <w:rFonts w:ascii="Times New Roman" w:hAnsi="Times New Roman" w:cs="Times New Roman"/>
          <w:sz w:val="28"/>
          <w:szCs w:val="28"/>
        </w:rPr>
      </w:pP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sz w:val="28"/>
          <w:szCs w:val="28"/>
        </w:rPr>
        <w:t>ПОДАЧА ЗАЯВКИ НА УЧАСТИЕ В АУКЦИОНЕ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 Срок и место подачи заявки на участие в аукционе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7.1. Место, дата начала и дата окончания подачи заявок на участие в аукционе указывается в Информационной карте аукциона.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7.2. Прием заявок заканчивается в срок, указанный в Информационной карте аукциона и извещении о проведении открытого аукциона. Полученные после окончания приема заявок на участие в аукционе заявки не рассматриваются и в тот же день возвращаются заявителям, подавшим такие заявки.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7.3. Заявки на участие в аукционе должны быть поданы по адресу, указанному в Информационной карте аукциона.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 Одна заявка одного Участника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Заявитель вправе подать только одну заявку на участие в аукционе в отношении каждого лота, входящего в  предмет аукциона.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 Регистрация заявок на участие в аукционе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9.1. Каждая заявка на участие в аукционе, поступившая в срок, указанный в Информационной карте аукциона, регистрируется КУИ. По требованию заявителя, подавшего заявку на участие в аукционе, КУИ выдает расписку в получении такой заявки с указанием даты и времени ее получения.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 Отзыв заявки на участие в аукционе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10.1. Заявитель, подавший заявку на участие в аукционе, вправе отозвать такую заявку в любое время до дня окончания приёма заявок.</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10.2. Уведомление об отзыве заявки на участие в аукционе подается в письменном виде, при этом в уведомлении в обязательном порядке должна быть указана следующая информация: название заявителя, наименование аукциона, номер лота (лотов) (в случае отзыва заявки на участие в аукционе по конкретному лоту (лотам)).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10.3. Уведомление об отзыве заявки на участие в аукционе должно быть подписано лицом, имеющим полномочия на осуществление действий от имени заявителя, отзывающего заявку на участие в аукционе, и скреплено печатью заявителя – юридическим лицом (в случае наличия печати).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10.4. В случае, если было установлено требование о внесении задатка, КУИ возвращает сумму задатка заявителю, отозвавшему заявку в течение пяти рабочих дней со дня поступления в адрес КУИ уведомления об отзыве заявки на участие в аукционе.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Заявка на участие в аукционе, на которую поступило уведомление об отзыве до окончания срока подачи заявок на участие в аукционе в порядке, указанном выше считается не поданной и не участвует в рассмотрении заявок.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 Требование о внесении задатка на участие в аукционе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11.1. КУИ может быть установлено требование о внесении денежных средств в качестве задатка. Размер задатка, срок и порядок внесения задатка, реквизиты счета для перечисления задатка указаны в Информационной карте  аукциона.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11.2. КУИ возвращает заявителям задаток, в установленном порядке.</w:t>
      </w:r>
    </w:p>
    <w:p w:rsidR="00412DC1" w:rsidRPr="00CC270D" w:rsidRDefault="00412DC1" w:rsidP="00312199">
      <w:pPr>
        <w:jc w:val="both"/>
        <w:rPr>
          <w:rFonts w:ascii="Times New Roman" w:hAnsi="Times New Roman" w:cs="Times New Roman"/>
          <w:sz w:val="28"/>
          <w:szCs w:val="28"/>
        </w:rPr>
      </w:pP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sz w:val="28"/>
          <w:szCs w:val="28"/>
        </w:rPr>
        <w:t>ПОРЯДОК РАССМОТРЕНИЯ ЗАЯВОК НА УЧАСТИЕ В АУКЦИОНЕ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 Срок рассмотрения заявок на участие в аукционе.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12.1. Аукционная комиссия рассматривает заявки на участие в аукционе на соответствие требованиям, установленным документацией об аукционе, и соответствие заявителей требованиям, установленным законодательством в срок, не превышающий десять дней с даты окончания срока подачи заявок.</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12.2.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w:t>
      </w:r>
      <w:r w:rsidRPr="00CC270D">
        <w:rPr>
          <w:rFonts w:ascii="Times New Roman" w:hAnsi="Times New Roman" w:cs="Times New Roman"/>
          <w:sz w:val="28"/>
          <w:szCs w:val="28"/>
        </w:rPr>
        <w:lastRenderedPageBreak/>
        <w:t xml:space="preserve">заявителя, поданные в отношении данного лота, не рассматриваются и возвращаются.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 Основания для отказа в допуске к участию в аукционе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13.1. При рассмотрении заявок на участие в аукционе заявитель не допускается комиссией к участию в аукционе в случае:</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val" w:val="1"/>
          <w:attr w:name="sch"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 непредставления документов, входящих в состав заявки и определённых в информационной карте документации об аукционе либо наличия в таких документах недостоверных сведений;</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val" w:val="2"/>
          <w:attr w:name="sch" w:val="1"/>
        </w:smartTagPr>
        <w:r w:rsidRPr="00CC270D">
          <w:rPr>
            <w:rFonts w:ascii="Times New Roman" w:hAnsi="Times New Roman" w:cs="Times New Roman"/>
            <w:sz w:val="28"/>
            <w:szCs w:val="28"/>
          </w:rPr>
          <w:t>2</w:t>
        </w:r>
      </w:smartTag>
      <w:r w:rsidRPr="00CC270D">
        <w:rPr>
          <w:rFonts w:ascii="Times New Roman" w:hAnsi="Times New Roman" w:cs="Times New Roman"/>
          <w:sz w:val="28"/>
          <w:szCs w:val="28"/>
        </w:rPr>
        <w:t>) несоответствия требованиям, указанным законодательством для заключения договора аренды государственного имущества;</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val" w:val="3"/>
          <w:attr w:name="sch" w:val="1"/>
        </w:smartTagPr>
        <w:r w:rsidRPr="00CC270D">
          <w:rPr>
            <w:rFonts w:ascii="Times New Roman" w:hAnsi="Times New Roman" w:cs="Times New Roman"/>
            <w:sz w:val="28"/>
            <w:szCs w:val="28"/>
          </w:rPr>
          <w:t>3</w:t>
        </w:r>
      </w:smartTag>
      <w:r w:rsidRPr="00CC270D">
        <w:rPr>
          <w:rFonts w:ascii="Times New Roman" w:hAnsi="Times New Roman" w:cs="Times New Roman"/>
          <w:sz w:val="28"/>
          <w:szCs w:val="28"/>
        </w:rPr>
        <w:t>) невнесения задатка, если требование о внесении задатка указано в извещении о проведении конкурса или аукциона;</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val" w:val="4"/>
          <w:attr w:name="sch" w:val="1"/>
        </w:smartTagPr>
        <w:r w:rsidRPr="00CC270D">
          <w:rPr>
            <w:rFonts w:ascii="Times New Roman" w:hAnsi="Times New Roman" w:cs="Times New Roman"/>
            <w:sz w:val="28"/>
            <w:szCs w:val="28"/>
          </w:rPr>
          <w:t>4</w:t>
        </w:r>
      </w:smartTag>
      <w:r w:rsidRPr="00CC270D">
        <w:rPr>
          <w:rFonts w:ascii="Times New Roman" w:hAnsi="Times New Roman" w:cs="Times New Roman"/>
          <w:sz w:val="28"/>
          <w:szCs w:val="28"/>
        </w:rPr>
        <w:t xml:space="preserve">) несоответствия заявки на участие в аукционе требованиям документации об аукционе, </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val" w:val="5"/>
          <w:attr w:name="sch" w:val="1"/>
        </w:smartTagPr>
        <w:r w:rsidRPr="00CC270D">
          <w:rPr>
            <w:rFonts w:ascii="Times New Roman" w:hAnsi="Times New Roman" w:cs="Times New Roman"/>
            <w:sz w:val="28"/>
            <w:szCs w:val="28"/>
          </w:rPr>
          <w:t>5</w:t>
        </w:r>
      </w:smartTag>
      <w:r w:rsidRPr="00CC270D">
        <w:rPr>
          <w:rFonts w:ascii="Times New Roman" w:hAnsi="Times New Roman" w:cs="Times New Roman"/>
          <w:sz w:val="28"/>
          <w:szCs w:val="28"/>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val" w:val="6"/>
          <w:attr w:name="sch" w:val="1"/>
        </w:smartTagPr>
        <w:r w:rsidRPr="00CC270D">
          <w:rPr>
            <w:rFonts w:ascii="Times New Roman" w:hAnsi="Times New Roman" w:cs="Times New Roman"/>
            <w:sz w:val="28"/>
            <w:szCs w:val="28"/>
          </w:rPr>
          <w:t>6</w:t>
        </w:r>
      </w:smartTag>
      <w:r w:rsidRPr="00CC270D">
        <w:rPr>
          <w:rFonts w:ascii="Times New Roman" w:hAnsi="Times New Roman" w:cs="Times New Roman"/>
          <w:sz w:val="28"/>
          <w:szCs w:val="28"/>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13.2. В случае установления недостоверности сведений, содержащихся в документах, представленных заявителем, установления факта проведения ликвидации заявителя юридического лица или 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 факта приостановления деятельности такого заявителя в порядке, предусмотренном Кодексом Российской Федерации об административных правонарушениях,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КУИ, единая комиссия обязаны отстранить такого заявителя от участия в аукционе на любом этапе его проведения.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14. Принятие решения о допуске к участию в аукционе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14.1.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подавшего заявку на участие в аукционе, участником аукциона, или об отказе в допуске такого заявителя к участию в аукционе в порядке и по основаниям, предусмотренным Приказом ФАС России № </w:t>
      </w:r>
      <w:smartTag w:uri="urn:schemas-microsoft-com:office:cs:smarttags" w:element="NumConv6p0">
        <w:smartTagPr>
          <w:attr w:name="val" w:val="67"/>
          <w:attr w:name="sch" w:val="1"/>
        </w:smartTagPr>
        <w:r w:rsidRPr="00CC270D">
          <w:rPr>
            <w:rFonts w:ascii="Times New Roman" w:hAnsi="Times New Roman" w:cs="Times New Roman"/>
            <w:sz w:val="28"/>
            <w:szCs w:val="28"/>
          </w:rPr>
          <w:t>67</w:t>
        </w:r>
      </w:smartTag>
      <w:r w:rsidRPr="00CC270D">
        <w:rPr>
          <w:rFonts w:ascii="Times New Roman" w:hAnsi="Times New Roman" w:cs="Times New Roman"/>
          <w:sz w:val="28"/>
          <w:szCs w:val="28"/>
        </w:rPr>
        <w:t xml:space="preserve"> и настоящей документации об аукционе.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Комиссией ведется протокол рассмотрения заявок на участие в аукционе, который подписывается всеми присутствующими на заседании членами комиссии в день окончания рассмотрения заявок на участие в аукционе. Указанный протокол размещается КУИ в день окончания рассмотрения заявок на участие в аукционе на официальном сайте Российской Федерации для размещения информации о проведении торгов, а также на официальном сайте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14.2. Заявителям, подавшим заявки на участие в аукционе и признанным участниками аукциона, и заявителям, подавшим заявки на участие в аукционе и не допущенным к участию в аукционе, направляются уведомления о принятых комиссией решениях не позднее дня, следующего за днём подписания указанного протокола.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15. Признание аукциона несостоявшимся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15.1.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случае, если документацией об аукционе предусмотрено два 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15.2.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подавших заявки на участие в аукционе, или о признании только одного заявителя, подавшего заявку на участие в аукционе, участником аукциона, аукцион признается несостоявшимся.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заявителя, подавшего заявку на участие в аукционе в отношении этого лота.  </w:t>
      </w:r>
    </w:p>
    <w:p w:rsidR="00412DC1" w:rsidRPr="00CC270D" w:rsidRDefault="00412DC1" w:rsidP="00312199">
      <w:pPr>
        <w:jc w:val="both"/>
        <w:rPr>
          <w:rFonts w:ascii="Times New Roman" w:hAnsi="Times New Roman" w:cs="Times New Roman"/>
          <w:sz w:val="28"/>
          <w:szCs w:val="28"/>
        </w:rPr>
      </w:pPr>
      <w:bookmarkStart w:id="44" w:name="Par2"/>
      <w:bookmarkEnd w:id="44"/>
      <w:r w:rsidRPr="00CC270D">
        <w:rPr>
          <w:rFonts w:ascii="Times New Roman" w:hAnsi="Times New Roman" w:cs="Times New Roman"/>
          <w:sz w:val="28"/>
          <w:szCs w:val="28"/>
        </w:rPr>
        <w:t>15.3.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15.4. В случае если аукцион признан несостоявшимся по основаниям, не указанным в </w:t>
      </w:r>
      <w:hyperlink r:id="rId41" w:anchor="Par2" w:history="1">
        <w:r w:rsidRPr="00CC270D">
          <w:rPr>
            <w:rFonts w:ascii="Times New Roman" w:hAnsi="Times New Roman" w:cs="Times New Roman"/>
            <w:sz w:val="28"/>
            <w:szCs w:val="28"/>
          </w:rPr>
          <w:t>пункте 15.3</w:t>
        </w:r>
      </w:hyperlink>
      <w:r w:rsidRPr="00CC270D">
        <w:rPr>
          <w:rFonts w:ascii="Times New Roman" w:hAnsi="Times New Roman" w:cs="Times New Roman"/>
          <w:sz w:val="28"/>
          <w:szCs w:val="28"/>
        </w:rPr>
        <w:t xml:space="preserve"> настоящей Документации, организатор аукциона вправе объявить о проведении нового аукциона либо конкурса в установленном порядке. При этом в случае объявления о проведении нового аукциона организатор конкурса вправе изменить условия аукциона.</w:t>
      </w:r>
    </w:p>
    <w:p w:rsidR="00412DC1" w:rsidRPr="00CC270D" w:rsidRDefault="00412DC1" w:rsidP="00312199">
      <w:pPr>
        <w:jc w:val="both"/>
        <w:rPr>
          <w:rFonts w:ascii="Times New Roman" w:hAnsi="Times New Roman" w:cs="Times New Roman"/>
          <w:sz w:val="28"/>
          <w:szCs w:val="28"/>
        </w:rPr>
      </w:pP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sz w:val="28"/>
          <w:szCs w:val="28"/>
        </w:rPr>
        <w:t>ПОРЯДОК ПРОВЕДЕНИЯ АУКЦИОНА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16. Участие в аукционе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16.1. В аукционе могут участвовать только заявители, признанные участниками аукциона или их представители.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16.2. Аукцион проводится в присутствии членов комиссии, участников аукциона или их представителей.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 Проведение аукциона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17.1.Аукцион проводится в день, время и в месте, указанных в извещении о проведении аукциона и  Информационной карте аукциона.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17.2. Аукционист выбирается из числа членов аукционной комиссии путем открытого голосования членов аукционной комиссии большинством голосов.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17.3. Комиссия непосредственно перед началом проведения аукциона регистрирует участников аукциона, явившихся на аукцион, или их представителей.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случае проведения аукциона по нескольким лотам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При регистрации участникам аукциона или их представителям выдаются пронумерованные карточки (далее - карточки);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17.4. При регистрации проверяются документы и полномочия, необходимые для участия в аукционе, присутствующих представителей участника аукциона.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17.5. Уполномоченные   лица   участников,   желающие    принять   участие   в аукционе регистрируются в Листе регистрации.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При регистрации предъявляют следующие документы:</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val" w:val="1"/>
          <w:attr w:name="sch"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w:t>
      </w:r>
      <w:r w:rsidRPr="00CC270D">
        <w:rPr>
          <w:rFonts w:ascii="Times New Roman" w:hAnsi="Times New Roman" w:cs="Times New Roman"/>
          <w:sz w:val="28"/>
          <w:szCs w:val="28"/>
        </w:rPr>
        <w:tab/>
        <w:t>руководители юридических лиц, которые вправе действовать от</w:t>
      </w:r>
      <w:r w:rsidRPr="00CC270D">
        <w:rPr>
          <w:rFonts w:ascii="Times New Roman" w:hAnsi="Times New Roman" w:cs="Times New Roman"/>
          <w:sz w:val="28"/>
          <w:szCs w:val="28"/>
        </w:rPr>
        <w:br/>
        <w:t>имени юридического лица в соответствии с их учредительными документами</w:t>
      </w:r>
      <w:r w:rsidRPr="00CC270D">
        <w:rPr>
          <w:rFonts w:ascii="Times New Roman" w:hAnsi="Times New Roman" w:cs="Times New Roman"/>
          <w:sz w:val="28"/>
          <w:szCs w:val="28"/>
        </w:rPr>
        <w:br/>
        <w:t>без доверенности: документ, удостоверяющий личность;</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val" w:val="2"/>
          <w:attr w:name="sch" w:val="1"/>
        </w:smartTagPr>
        <w:r w:rsidRPr="00CC270D">
          <w:rPr>
            <w:rFonts w:ascii="Times New Roman" w:hAnsi="Times New Roman" w:cs="Times New Roman"/>
            <w:sz w:val="28"/>
            <w:szCs w:val="28"/>
          </w:rPr>
          <w:t>2</w:t>
        </w:r>
      </w:smartTag>
      <w:r w:rsidRPr="00CC270D">
        <w:rPr>
          <w:rFonts w:ascii="Times New Roman" w:hAnsi="Times New Roman" w:cs="Times New Roman"/>
          <w:sz w:val="28"/>
          <w:szCs w:val="28"/>
        </w:rPr>
        <w:t>)</w:t>
      </w:r>
      <w:r w:rsidRPr="00CC270D">
        <w:rPr>
          <w:rFonts w:ascii="Times New Roman" w:hAnsi="Times New Roman" w:cs="Times New Roman"/>
          <w:sz w:val="28"/>
          <w:szCs w:val="28"/>
        </w:rPr>
        <w:tab/>
        <w:t>физические лица, в том числе индивидуальные предприниматели,</w:t>
      </w:r>
      <w:r w:rsidRPr="00CC270D">
        <w:rPr>
          <w:rFonts w:ascii="Times New Roman" w:hAnsi="Times New Roman" w:cs="Times New Roman"/>
          <w:sz w:val="28"/>
          <w:szCs w:val="28"/>
        </w:rPr>
        <w:br/>
        <w:t>подавшие заявки от собственного имени: документ, удостоверяющий личность;</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val" w:val="3"/>
          <w:attr w:name="sch" w:val="1"/>
        </w:smartTagPr>
        <w:r w:rsidRPr="00CC270D">
          <w:rPr>
            <w:rFonts w:ascii="Times New Roman" w:hAnsi="Times New Roman" w:cs="Times New Roman"/>
            <w:sz w:val="28"/>
            <w:szCs w:val="28"/>
          </w:rPr>
          <w:t>3</w:t>
        </w:r>
      </w:smartTag>
      <w:r w:rsidRPr="00CC270D">
        <w:rPr>
          <w:rFonts w:ascii="Times New Roman" w:hAnsi="Times New Roman" w:cs="Times New Roman"/>
          <w:sz w:val="28"/>
          <w:szCs w:val="28"/>
        </w:rPr>
        <w:t>)</w:t>
      </w:r>
      <w:r w:rsidRPr="00CC270D">
        <w:rPr>
          <w:rFonts w:ascii="Times New Roman" w:hAnsi="Times New Roman" w:cs="Times New Roman"/>
          <w:sz w:val="28"/>
          <w:szCs w:val="28"/>
        </w:rPr>
        <w:tab/>
        <w:t>представители</w:t>
      </w:r>
      <w:r w:rsidRPr="00CC270D">
        <w:rPr>
          <w:rFonts w:ascii="Times New Roman" w:hAnsi="Times New Roman" w:cs="Times New Roman"/>
          <w:sz w:val="28"/>
          <w:szCs w:val="28"/>
        </w:rPr>
        <w:tab/>
        <w:t>участников, действующие на основании</w:t>
      </w:r>
      <w:r w:rsidRPr="00CC270D">
        <w:rPr>
          <w:rFonts w:ascii="Times New Roman" w:hAnsi="Times New Roman" w:cs="Times New Roman"/>
          <w:sz w:val="28"/>
          <w:szCs w:val="28"/>
        </w:rPr>
        <w:br/>
        <w:t>доверенности: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w:t>
      </w:r>
      <w:r w:rsidRPr="00CC270D">
        <w:rPr>
          <w:rFonts w:ascii="Times New Roman" w:hAnsi="Times New Roman" w:cs="Times New Roman"/>
          <w:sz w:val="28"/>
          <w:szCs w:val="28"/>
        </w:rPr>
        <w:tab/>
        <w:t>документ, удостоверяющий личность;</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б) оригинал или заверенную копию доверенности, выданную от имени участника размещения заказа.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17.6. Одно физическое лицо не может быть уполномоченным представителем более одной организации.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17.7.  В случае проведения аукциона по нескольким лотам процедура аукциона проводится отдельно в отношении каждого лота.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17.8. В процессе проведения аукциона обмен карточками между участниками аукциона запрещается.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17.9. Во время начала аукциона в помещение для проведения аукциона по Листу регистрации приглашаются уполномоченные представители участников, имеющие карточки.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t>После приглашения участникам аукциона пройти в помещение для проведения аукциона регистрация заканчивается, опоздавшие участники аукциона в помещение для проведения аукциона не допускаются.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17.10. Во время всей процедуры торгов участникам аукциона запрещается вступать в переговоры между собой и покидать место проведения аукциона.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Вести переговоры по телефону во время проведения аукциона  не допускается.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случае неадекватных действий со стороны участников аукциона аукцион приостанавливается.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Во время проведения аукциона участникам аукциона запрещается задавать аукционисту  вопросы.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17.11.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контракта (лота).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17.12.Аукцион проводится путем повышения начальной (минимальной) цены договора (цены лота), указанной в извещении о проведении открытого аукциона, на «шаг аукциона».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17.13. «Шаг аукциона» устанавливается в размере пяти процентов начальной (минимальной) цены контракта (цены лота), указанной в извещении о проведении аукциона.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w:t>
      </w:r>
      <w:smartTag w:uri="urn:schemas-microsoft-com:office:cs:smarttags" w:element="NumConv6p6">
        <w:smartTagPr>
          <w:attr w:name="val" w:val="0,5"/>
          <w:attr w:name="sch" w:val="4"/>
        </w:smartTagPr>
        <w:r w:rsidRPr="00CC270D">
          <w:rPr>
            <w:rFonts w:ascii="Times New Roman" w:hAnsi="Times New Roman" w:cs="Times New Roman"/>
            <w:sz w:val="28"/>
            <w:szCs w:val="28"/>
          </w:rPr>
          <w:t>0,5</w:t>
        </w:r>
      </w:smartTag>
      <w:r w:rsidRPr="00CC270D">
        <w:rPr>
          <w:rFonts w:ascii="Times New Roman" w:hAnsi="Times New Roman" w:cs="Times New Roman"/>
          <w:sz w:val="28"/>
          <w:szCs w:val="28"/>
        </w:rPr>
        <w:t xml:space="preserve"> процента начальной (минимальной) цены договора (цены лота), но не ниже </w:t>
      </w:r>
      <w:smartTag w:uri="urn:schemas-microsoft-com:office:cs:smarttags" w:element="NumConv6p6">
        <w:smartTagPr>
          <w:attr w:name="val" w:val="0,5"/>
          <w:attr w:name="sch" w:val="4"/>
        </w:smartTagPr>
        <w:r w:rsidRPr="00CC270D">
          <w:rPr>
            <w:rFonts w:ascii="Times New Roman" w:hAnsi="Times New Roman" w:cs="Times New Roman"/>
            <w:sz w:val="28"/>
            <w:szCs w:val="28"/>
          </w:rPr>
          <w:t>0,5</w:t>
        </w:r>
      </w:smartTag>
      <w:r w:rsidRPr="00CC270D">
        <w:rPr>
          <w:rFonts w:ascii="Times New Roman" w:hAnsi="Times New Roman" w:cs="Times New Roman"/>
          <w:sz w:val="28"/>
          <w:szCs w:val="28"/>
        </w:rPr>
        <w:t xml:space="preserve"> процента начальной (минимальной) цены договора (цены лота).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17.14.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установленном порядке, поднимает карточку в случае если он согласен заключить договор по объявленной цене.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w:t>
      </w:r>
      <w:smartTag w:uri="urn:schemas-microsoft-com:office:cs:smarttags" w:element="NumConv6p0">
        <w:smartTagPr>
          <w:attr w:name="val" w:val="139"/>
          <w:attr w:name="sch" w:val="1"/>
        </w:smartTagPr>
        <w:r w:rsidRPr="00CC270D">
          <w:rPr>
            <w:rFonts w:ascii="Times New Roman" w:hAnsi="Times New Roman" w:cs="Times New Roman"/>
            <w:sz w:val="28"/>
            <w:szCs w:val="28"/>
          </w:rPr>
          <w:t>139</w:t>
        </w:r>
      </w:smartTag>
      <w:r w:rsidRPr="00CC270D">
        <w:rPr>
          <w:rFonts w:ascii="Times New Roman" w:hAnsi="Times New Roman" w:cs="Times New Roman"/>
          <w:sz w:val="28"/>
          <w:szCs w:val="28"/>
        </w:rPr>
        <w:t xml:space="preserve"> Правил, утверждённых Приказом ФАС России № </w:t>
      </w:r>
      <w:smartTag w:uri="urn:schemas-microsoft-com:office:cs:smarttags" w:element="NumConv6p0">
        <w:smartTagPr>
          <w:attr w:name="val" w:val="67"/>
          <w:attr w:name="sch" w:val="1"/>
        </w:smartTagPr>
        <w:r w:rsidRPr="00CC270D">
          <w:rPr>
            <w:rFonts w:ascii="Times New Roman" w:hAnsi="Times New Roman" w:cs="Times New Roman"/>
            <w:sz w:val="28"/>
            <w:szCs w:val="28"/>
          </w:rPr>
          <w:t>67</w:t>
        </w:r>
      </w:smartTag>
      <w:r w:rsidRPr="00CC270D">
        <w:rPr>
          <w:rFonts w:ascii="Times New Roman" w:hAnsi="Times New Roman" w:cs="Times New Roman"/>
          <w:sz w:val="28"/>
          <w:szCs w:val="28"/>
        </w:rPr>
        <w:t xml:space="preserve"> и «шаг аукциона», в соответствии с которым повышается цена.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КУИ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 Если действующий правообладатель воспользовался предоставленным ему таким правом,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17.15.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17.16.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17.17. При проведении аукциона КУИ в обязательном порядке осуществляет аудиозапись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w:t>
      </w:r>
      <w:r w:rsidRPr="00CC270D">
        <w:rPr>
          <w:rFonts w:ascii="Times New Roman" w:hAnsi="Times New Roman" w:cs="Times New Roman"/>
          <w:sz w:val="28"/>
          <w:szCs w:val="28"/>
        </w:rPr>
        <w:lastRenderedPageBreak/>
        <w:t xml:space="preserve">предложениях о цене договора,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договора.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Протокол подписывается всеми присутствующими членами единой комиссии в день проведения аукциона. Протокол составляется в двух экземплярах, один из которых хранится в КУИ не менее трех лет. КУИ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412DC1" w:rsidRPr="00CC270D" w:rsidRDefault="00412DC1" w:rsidP="00312199">
      <w:pPr>
        <w:jc w:val="both"/>
        <w:rPr>
          <w:rFonts w:ascii="Times New Roman" w:hAnsi="Times New Roman" w:cs="Times New Roman"/>
          <w:sz w:val="28"/>
          <w:szCs w:val="28"/>
        </w:rPr>
      </w:pP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sz w:val="28"/>
          <w:szCs w:val="28"/>
        </w:rPr>
        <w:t>ЗАКЛЮЧЕНИЕ ДОГОВОРА ПО РЕЗУЛЬТАТАМ АУКЦИОНА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 Порядок заключения договора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18.1. Победитель аукциона и КУИ должны подписать договор в срок, указанный в Информационной карте аукциона, по месту нахождения КУИ.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18.2. В случае, если победитель аукциона или участник аукциона, который сделал предпоследнее предложение о цене договора, в срок, предусмотренный документацией об аукционе, не представил подписанный договор, а также обеспечение исполнения контракта в случае, если КУИ было установлено требование обеспечения исполнения контракта, победитель аукциона или участник аукциона, который сделал предпоследнее предложение о цене контракта, признается уклонившимся от заключения договора.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18.3. После определения победителя аукциона в срок, предусмотренный для заключения договора, КУИ обязан отказаться от заключения договора с победителем аукциона либо при уклонении победителя аукциона от заключения договора, в случае установления факта:</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val" w:val="1"/>
          <w:attr w:name="sch"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 проведения ликвидации участников аукциона – юридических лиц или принятия арбитражным судом решения о признании участников аукциона – юридических лиц, индивидуальных предпринимателей банкротами и об открытии конкурсного производства;</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val" w:val="2"/>
          <w:attr w:name="sch" w:val="1"/>
        </w:smartTagPr>
        <w:r w:rsidRPr="00CC270D">
          <w:rPr>
            <w:rFonts w:ascii="Times New Roman" w:hAnsi="Times New Roman" w:cs="Times New Roman"/>
            <w:sz w:val="28"/>
            <w:szCs w:val="28"/>
          </w:rPr>
          <w:lastRenderedPageBreak/>
          <w:t>2</w:t>
        </w:r>
      </w:smartTag>
      <w:r w:rsidRPr="00CC270D">
        <w:rPr>
          <w:rFonts w:ascii="Times New Roman" w:hAnsi="Times New Roman" w:cs="Times New Roman"/>
          <w:sz w:val="28"/>
          <w:szCs w:val="28"/>
        </w:rPr>
        <w:t>) приостановления деятельности указанных лиц в порядке, предусмотренном Кодексом Российской Федерации об административных правонарушениях;</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val" w:val="3"/>
          <w:attr w:name="sch" w:val="1"/>
        </w:smartTagPr>
        <w:r w:rsidRPr="00CC270D">
          <w:rPr>
            <w:rFonts w:ascii="Times New Roman" w:hAnsi="Times New Roman" w:cs="Times New Roman"/>
            <w:sz w:val="28"/>
            <w:szCs w:val="28"/>
          </w:rPr>
          <w:t>3</w:t>
        </w:r>
      </w:smartTag>
      <w:r w:rsidRPr="00CC270D">
        <w:rPr>
          <w:rFonts w:ascii="Times New Roman" w:hAnsi="Times New Roman" w:cs="Times New Roman"/>
          <w:sz w:val="28"/>
          <w:szCs w:val="28"/>
        </w:rPr>
        <w:t>) предоставления указанными лицами заведомо ложных сведений, содержащихся в документах, входящих в состав заявки на участие в аукционе.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18.4. В случае, если победитель аукциона признан уклонившимся от заключения договора, КУИ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КУИ также вправе заключить договор с участником аукциона, который сделал предпоследнее предложение о цене договора, при отказе от заключения контракта с победителем аукциона в случаях, предусмотренных Приказом ФАС России № </w:t>
      </w:r>
      <w:smartTag w:uri="urn:schemas-microsoft-com:office:cs:smarttags" w:element="NumConv6p0">
        <w:smartTagPr>
          <w:attr w:name="val" w:val="67"/>
          <w:attr w:name="sch" w:val="1"/>
        </w:smartTagPr>
        <w:r w:rsidRPr="00CC270D">
          <w:rPr>
            <w:rFonts w:ascii="Times New Roman" w:hAnsi="Times New Roman" w:cs="Times New Roman"/>
            <w:sz w:val="28"/>
            <w:szCs w:val="28"/>
          </w:rPr>
          <w:t>67</w:t>
        </w:r>
      </w:smartTag>
      <w:r w:rsidRPr="00CC270D">
        <w:rPr>
          <w:rFonts w:ascii="Times New Roman" w:hAnsi="Times New Roman" w:cs="Times New Roman"/>
          <w:sz w:val="28"/>
          <w:szCs w:val="28"/>
        </w:rPr>
        <w:t xml:space="preserve">. При этом заключение договора для участника аукциона, который сделал предпоследнее предложение о цене договора, является обязательным.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18.5. В случае уклонения участника аукциона, который сделал предпоследнее предложение о цене договора, от заключения контракта КУИ вправе обратиться в суд с требованием о понуждении такого участника аукциона заключить контракт, а также о возмещении убытков, причиненных уклонением от заключения договора, или принять решение о признании аукциона несостоявшимся.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18.6. В случае, если договор не заключён ни с победителем аукциона, ни с участником аукциона, который сделал предпоследнее предложение о цене договора, аукцион признается несостоявшимся.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18.7. Договор заключается на условиях, указанных в извещении о проведении открытого аукциона и документации об аукционе, по цене, предложенной победителем аукциона, либо в случае заключения договора с участником аукциона, который сделал предпоследнее предложение о цене договора, по цене, предложенной таким участником.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18.8. Расторжение договора допускается по соглашению сторон или решению суда по основаниям, предусмотренным гражданским законодательством.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18.9.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18.10.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18.11.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документацией об аукционе, а также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18.12.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 Размер обеспечения исполнения договора устанавливается организатором аукциона.</w:t>
      </w:r>
    </w:p>
    <w:p w:rsidR="00412DC1" w:rsidRPr="00CC270D" w:rsidRDefault="00412DC1" w:rsidP="00312199">
      <w:pPr>
        <w:jc w:val="both"/>
        <w:rPr>
          <w:rFonts w:ascii="Times New Roman" w:hAnsi="Times New Roman" w:cs="Times New Roman"/>
          <w:sz w:val="28"/>
          <w:szCs w:val="28"/>
        </w:rPr>
      </w:pP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sz w:val="28"/>
          <w:szCs w:val="28"/>
        </w:rPr>
        <w:t>РАЗРЕШЕНИЕ РАЗНОГЛАСИЙ</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19. Обжалование действий и решений при проведении аукциона осуществляется в соответствии с Федеральным законом и действующим законодательством.</w:t>
      </w: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sz w:val="28"/>
          <w:szCs w:val="28"/>
        </w:rPr>
        <w:br w:type="page"/>
      </w:r>
      <w:r w:rsidRPr="00CC270D">
        <w:rPr>
          <w:rFonts w:ascii="Times New Roman" w:hAnsi="Times New Roman" w:cs="Times New Roman"/>
          <w:sz w:val="28"/>
          <w:szCs w:val="28"/>
        </w:rPr>
        <w:lastRenderedPageBreak/>
        <w:t xml:space="preserve">РАЗДЕЛ </w:t>
      </w:r>
      <w:smartTag w:uri="urn:schemas-microsoft-com:office:cs:smarttags" w:element="NumConv6p0">
        <w:smartTagPr>
          <w:attr w:name="sch" w:val="1"/>
          <w:attr w:name="val" w:val="3"/>
        </w:smartTagPr>
        <w:r w:rsidRPr="00CC270D">
          <w:rPr>
            <w:rFonts w:ascii="Times New Roman" w:hAnsi="Times New Roman" w:cs="Times New Roman"/>
            <w:sz w:val="28"/>
            <w:szCs w:val="28"/>
          </w:rPr>
          <w:t>3</w:t>
        </w:r>
      </w:smartTag>
      <w:r w:rsidRPr="00CC270D">
        <w:rPr>
          <w:rFonts w:ascii="Times New Roman" w:hAnsi="Times New Roman" w:cs="Times New Roman"/>
          <w:sz w:val="28"/>
          <w:szCs w:val="28"/>
        </w:rPr>
        <w:t>.</w:t>
      </w: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sz w:val="28"/>
          <w:szCs w:val="28"/>
        </w:rPr>
        <w:t>ИНФОРМАЦИОННАЯ КАРТА АУКЦИОНА</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827"/>
        <w:gridCol w:w="5387"/>
      </w:tblGrid>
      <w:tr w:rsidR="00412DC1" w:rsidRPr="00CC270D" w:rsidTr="00312199">
        <w:tc>
          <w:tcPr>
            <w:tcW w:w="851" w:type="dxa"/>
            <w:tcBorders>
              <w:top w:val="single" w:sz="12" w:space="0" w:color="auto"/>
              <w:left w:val="single" w:sz="12" w:space="0" w:color="auto"/>
              <w:bottom w:val="single" w:sz="12" w:space="0" w:color="auto"/>
              <w:right w:val="nil"/>
            </w:tcBorders>
            <w:shd w:val="pct10" w:color="000000" w:fill="FFFFFF"/>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t>Н п/п</w:t>
            </w:r>
          </w:p>
        </w:tc>
        <w:tc>
          <w:tcPr>
            <w:tcW w:w="3827" w:type="dxa"/>
            <w:tcBorders>
              <w:top w:val="single" w:sz="12" w:space="0" w:color="auto"/>
              <w:left w:val="single" w:sz="12" w:space="0" w:color="auto"/>
              <w:bottom w:val="single" w:sz="12" w:space="0" w:color="auto"/>
              <w:right w:val="nil"/>
            </w:tcBorders>
            <w:shd w:val="pct10" w:color="000000" w:fill="FFFFFF"/>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ИНСТРУКЦИИ ЗАЯВИТЕЛЯМ</w:t>
            </w:r>
          </w:p>
        </w:tc>
        <w:tc>
          <w:tcPr>
            <w:tcW w:w="5387" w:type="dxa"/>
            <w:tcBorders>
              <w:top w:val="single" w:sz="12" w:space="0" w:color="auto"/>
              <w:left w:val="single" w:sz="12" w:space="0" w:color="auto"/>
              <w:bottom w:val="single" w:sz="12" w:space="0" w:color="auto"/>
              <w:right w:val="single" w:sz="12" w:space="0" w:color="auto"/>
            </w:tcBorders>
            <w:shd w:val="pct10" w:color="000000" w:fill="FFFFFF"/>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Пояснения</w:t>
            </w:r>
          </w:p>
        </w:tc>
      </w:tr>
      <w:tr w:rsidR="00412DC1" w:rsidRPr="00CC270D" w:rsidTr="00312199">
        <w:trPr>
          <w:trHeight w:val="196"/>
        </w:trPr>
        <w:tc>
          <w:tcPr>
            <w:tcW w:w="851" w:type="dxa"/>
            <w:tcBorders>
              <w:top w:val="nil"/>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
              </w:smartTagPr>
              <w:r w:rsidRPr="00CC270D">
                <w:rPr>
                  <w:rFonts w:ascii="Times New Roman" w:hAnsi="Times New Roman" w:cs="Times New Roman"/>
                  <w:sz w:val="28"/>
                  <w:szCs w:val="28"/>
                </w:rPr>
                <w:t>1</w:t>
              </w:r>
            </w:smartTag>
          </w:p>
        </w:tc>
        <w:tc>
          <w:tcPr>
            <w:tcW w:w="3827" w:type="dxa"/>
            <w:tcBorders>
              <w:top w:val="nil"/>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2"/>
              </w:smartTagPr>
              <w:r w:rsidRPr="00CC270D">
                <w:rPr>
                  <w:rFonts w:ascii="Times New Roman" w:hAnsi="Times New Roman" w:cs="Times New Roman"/>
                  <w:sz w:val="28"/>
                  <w:szCs w:val="28"/>
                </w:rPr>
                <w:t>2</w:t>
              </w:r>
            </w:smartTag>
          </w:p>
        </w:tc>
        <w:tc>
          <w:tcPr>
            <w:tcW w:w="5387" w:type="dxa"/>
            <w:tcBorders>
              <w:top w:val="nil"/>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3"/>
              </w:smartTagPr>
              <w:r w:rsidRPr="00CC270D">
                <w:rPr>
                  <w:rFonts w:ascii="Times New Roman" w:hAnsi="Times New Roman" w:cs="Times New Roman"/>
                  <w:sz w:val="28"/>
                  <w:szCs w:val="28"/>
                </w:rPr>
                <w:t>3</w:t>
              </w:r>
            </w:smartTag>
          </w:p>
        </w:tc>
      </w:tr>
      <w:tr w:rsidR="00412DC1" w:rsidRPr="00CC270D" w:rsidTr="00312199">
        <w:trPr>
          <w:trHeight w:val="388"/>
        </w:trPr>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
              </w:smartTagPr>
              <w:r w:rsidRPr="00CC270D">
                <w:rPr>
                  <w:rFonts w:ascii="Times New Roman" w:hAnsi="Times New Roman" w:cs="Times New Roman"/>
                  <w:sz w:val="28"/>
                  <w:szCs w:val="28"/>
                </w:rPr>
                <w:t>1</w:t>
              </w:r>
            </w:smartTag>
          </w:p>
        </w:tc>
        <w:tc>
          <w:tcPr>
            <w:tcW w:w="382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Предмет аукциона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(наименование аукциона) </w:t>
            </w:r>
          </w:p>
        </w:tc>
        <w:tc>
          <w:tcPr>
            <w:tcW w:w="538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Право на заключение договора аренды имущества муниципального образования «Родниковский муниципальный район» </w:t>
            </w:r>
          </w:p>
        </w:tc>
      </w:tr>
      <w:tr w:rsidR="00412DC1" w:rsidRPr="00CC270D" w:rsidTr="00312199">
        <w:trPr>
          <w:trHeight w:val="388"/>
        </w:trPr>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2"/>
              </w:smartTagPr>
              <w:r w:rsidRPr="00CC270D">
                <w:rPr>
                  <w:rFonts w:ascii="Times New Roman" w:hAnsi="Times New Roman" w:cs="Times New Roman"/>
                  <w:sz w:val="28"/>
                  <w:szCs w:val="28"/>
                </w:rPr>
                <w:t>2</w:t>
              </w:r>
            </w:smartTag>
          </w:p>
        </w:tc>
        <w:tc>
          <w:tcPr>
            <w:tcW w:w="382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Место расположения, описание и технические характеристики имущества, права на которое передаются по договору</w:t>
            </w:r>
          </w:p>
        </w:tc>
        <w:tc>
          <w:tcPr>
            <w:tcW w:w="538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нежилое помещение площадью 158,5 кв.м. с кадастровым номером 37:15:012104:1253, расположенное по адресу: Ивановская область, г. Родники, мкр. 60 Лет Октября, д. 4</w:t>
            </w:r>
          </w:p>
        </w:tc>
      </w:tr>
      <w:tr w:rsidR="00412DC1" w:rsidRPr="00CC270D" w:rsidTr="00312199">
        <w:trPr>
          <w:trHeight w:val="388"/>
        </w:trPr>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3"/>
              </w:smartTagPr>
              <w:r w:rsidRPr="00CC270D">
                <w:rPr>
                  <w:rFonts w:ascii="Times New Roman" w:hAnsi="Times New Roman" w:cs="Times New Roman"/>
                  <w:sz w:val="28"/>
                  <w:szCs w:val="28"/>
                </w:rPr>
                <w:t>3</w:t>
              </w:r>
            </w:smartTag>
          </w:p>
        </w:tc>
        <w:tc>
          <w:tcPr>
            <w:tcW w:w="382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Целевое назначение имущества  </w:t>
            </w:r>
          </w:p>
        </w:tc>
        <w:tc>
          <w:tcPr>
            <w:tcW w:w="538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магазин</w:t>
            </w:r>
          </w:p>
        </w:tc>
      </w:tr>
      <w:tr w:rsidR="00412DC1" w:rsidRPr="00CC270D" w:rsidTr="00312199">
        <w:trPr>
          <w:trHeight w:val="747"/>
        </w:trPr>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4"/>
              </w:smartTagPr>
              <w:r w:rsidRPr="00CC270D">
                <w:rPr>
                  <w:rFonts w:ascii="Times New Roman" w:hAnsi="Times New Roman" w:cs="Times New Roman"/>
                  <w:sz w:val="28"/>
                  <w:szCs w:val="28"/>
                </w:rPr>
                <w:t>4</w:t>
              </w:r>
            </w:smartTag>
          </w:p>
        </w:tc>
        <w:tc>
          <w:tcPr>
            <w:tcW w:w="382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Начальная (минимальная) цена договора (лота),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(минимальная арендная плата в месяц за 1 кв.м.)  </w:t>
            </w:r>
          </w:p>
        </w:tc>
        <w:tc>
          <w:tcPr>
            <w:tcW w:w="5387"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350,00 (триста пятьдесят) рублей</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388"/>
        </w:trPr>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5"/>
              </w:smartTagPr>
              <w:r w:rsidRPr="00CC270D">
                <w:rPr>
                  <w:rFonts w:ascii="Times New Roman" w:hAnsi="Times New Roman" w:cs="Times New Roman"/>
                  <w:sz w:val="28"/>
                  <w:szCs w:val="28"/>
                </w:rPr>
                <w:t>5</w:t>
              </w:r>
            </w:smartTag>
          </w:p>
        </w:tc>
        <w:tc>
          <w:tcPr>
            <w:tcW w:w="382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Сроки действия договора</w:t>
            </w:r>
          </w:p>
        </w:tc>
        <w:tc>
          <w:tcPr>
            <w:tcW w:w="538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 5 (пять) лет</w:t>
            </w:r>
          </w:p>
        </w:tc>
      </w:tr>
      <w:tr w:rsidR="00412DC1" w:rsidRPr="00CC270D" w:rsidTr="00312199">
        <w:trPr>
          <w:trHeight w:val="571"/>
        </w:trPr>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6"/>
              </w:smartTagPr>
              <w:r w:rsidRPr="00CC270D">
                <w:rPr>
                  <w:rFonts w:ascii="Times New Roman" w:hAnsi="Times New Roman" w:cs="Times New Roman"/>
                  <w:sz w:val="28"/>
                  <w:szCs w:val="28"/>
                </w:rPr>
                <w:t>6</w:t>
              </w:r>
            </w:smartTag>
          </w:p>
        </w:tc>
        <w:tc>
          <w:tcPr>
            <w:tcW w:w="382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Организатор аукциона</w:t>
            </w:r>
          </w:p>
        </w:tc>
        <w:tc>
          <w:tcPr>
            <w:tcW w:w="538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Комитет по управлению имуществом администрации Родниковского муниципального района (КУИ)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155250, Ивановская область, г. Родники, ул. Советская, д. 8.</w:t>
            </w:r>
          </w:p>
        </w:tc>
      </w:tr>
      <w:tr w:rsidR="00412DC1" w:rsidRPr="00CC270D" w:rsidTr="00312199">
        <w:trPr>
          <w:trHeight w:val="416"/>
        </w:trPr>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7"/>
              </w:smartTagPr>
              <w:r w:rsidRPr="00CC270D">
                <w:rPr>
                  <w:rFonts w:ascii="Times New Roman" w:hAnsi="Times New Roman" w:cs="Times New Roman"/>
                  <w:sz w:val="28"/>
                  <w:szCs w:val="28"/>
                </w:rPr>
                <w:t>7</w:t>
              </w:r>
            </w:smartTag>
          </w:p>
        </w:tc>
        <w:tc>
          <w:tcPr>
            <w:tcW w:w="382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Контактное лицо</w:t>
            </w:r>
          </w:p>
        </w:tc>
        <w:tc>
          <w:tcPr>
            <w:tcW w:w="538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Заявители могут получить информацию об аукционе у исполнителя: Дороговой Светланы Владимировны  в рабочие дни с 9.00 до 16.00, перерыв с 12.00  до 13.00, по </w:t>
            </w:r>
            <w:r w:rsidRPr="00CC270D">
              <w:rPr>
                <w:rFonts w:ascii="Times New Roman" w:hAnsi="Times New Roman" w:cs="Times New Roman"/>
                <w:sz w:val="28"/>
                <w:szCs w:val="28"/>
              </w:rPr>
              <w:lastRenderedPageBreak/>
              <w:t xml:space="preserve">адресу: </w:t>
            </w:r>
            <w:smartTag w:uri="urn:schemas-microsoft-com:office:smarttags" w:element="metricconverter">
              <w:smartTagPr>
                <w:attr w:name="ProductID" w:val="155250, г"/>
              </w:smartTagPr>
              <w:r w:rsidRPr="00CC270D">
                <w:rPr>
                  <w:rFonts w:ascii="Times New Roman" w:hAnsi="Times New Roman" w:cs="Times New Roman"/>
                  <w:sz w:val="28"/>
                  <w:szCs w:val="28"/>
                </w:rPr>
                <w:t>155250, г</w:t>
              </w:r>
            </w:smartTag>
            <w:r w:rsidRPr="00CC270D">
              <w:rPr>
                <w:rFonts w:ascii="Times New Roman" w:hAnsi="Times New Roman" w:cs="Times New Roman"/>
                <w:sz w:val="28"/>
                <w:szCs w:val="28"/>
              </w:rPr>
              <w:t xml:space="preserve">. Родники, ул. Советская, д. 8,тел. (49336) 2-16-57, e-mail: </w:t>
            </w:r>
            <w:hyperlink r:id="rId42" w:history="1">
              <w:r w:rsidRPr="00CC270D">
                <w:rPr>
                  <w:rFonts w:ascii="Times New Roman" w:hAnsi="Times New Roman" w:cs="Times New Roman"/>
                  <w:sz w:val="28"/>
                  <w:szCs w:val="28"/>
                </w:rPr>
                <w:t>rodniki-mo@mail.ru</w:t>
              </w:r>
            </w:hyperlink>
            <w:r w:rsidRPr="00CC270D">
              <w:rPr>
                <w:rFonts w:ascii="Times New Roman" w:hAnsi="Times New Roman" w:cs="Times New Roman"/>
                <w:sz w:val="28"/>
                <w:szCs w:val="28"/>
              </w:rPr>
              <w:t>.</w:t>
            </w:r>
          </w:p>
        </w:tc>
      </w:tr>
      <w:tr w:rsidR="00412DC1" w:rsidRPr="00CC270D" w:rsidTr="00312199">
        <w:trPr>
          <w:trHeight w:val="645"/>
        </w:trPr>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8"/>
              </w:smartTagPr>
              <w:r w:rsidRPr="00CC270D">
                <w:rPr>
                  <w:rFonts w:ascii="Times New Roman" w:hAnsi="Times New Roman" w:cs="Times New Roman"/>
                  <w:sz w:val="28"/>
                  <w:szCs w:val="28"/>
                </w:rPr>
                <w:lastRenderedPageBreak/>
                <w:t>8</w:t>
              </w:r>
            </w:smartTag>
          </w:p>
        </w:tc>
        <w:tc>
          <w:tcPr>
            <w:tcW w:w="382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tc>
        <w:tc>
          <w:tcPr>
            <w:tcW w:w="538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Документация об аукционе может быть получена бесплатно в электронном виде со дня размещения на официальном сайте муниципального образования «Родниковский муниципальный район», а также на сайте </w:t>
            </w:r>
            <w:hyperlink r:id="rId43" w:history="1">
              <w:r w:rsidRPr="00CC270D">
                <w:rPr>
                  <w:rFonts w:ascii="Times New Roman" w:hAnsi="Times New Roman" w:cs="Times New Roman"/>
                  <w:sz w:val="28"/>
                  <w:szCs w:val="28"/>
                </w:rPr>
                <w:t>www.torgi.gov.ru</w:t>
              </w:r>
            </w:hyperlink>
            <w:r w:rsidRPr="00CC270D">
              <w:rPr>
                <w:rFonts w:ascii="Times New Roman" w:hAnsi="Times New Roman" w:cs="Times New Roman"/>
                <w:sz w:val="28"/>
                <w:szCs w:val="28"/>
              </w:rPr>
              <w:t xml:space="preserve">, извещения о проведении открытого аукциона на основании заявления, поданного в письменной форме, в том числе по электронной почте в адрес КУИ, при этом, необходимо при себе иметь электронный накопитель или документация будет направлена адресату по электронной почте не позднее следующего дня после подачи заявления.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Документация об аукционе, в том числе проект договора аренды, размещены на официальном сайте Российской Федерации для размещения информации о проведении торгов www.torgi.gov.ru , а также на официальном сайте муниципального образования «Родниковский муниципальный район»: </w:t>
            </w:r>
            <w:hyperlink r:id="rId44" w:history="1">
              <w:r w:rsidRPr="00CC270D">
                <w:rPr>
                  <w:rFonts w:ascii="Times New Roman" w:hAnsi="Times New Roman" w:cs="Times New Roman"/>
                  <w:sz w:val="28"/>
                  <w:szCs w:val="28"/>
                </w:rPr>
                <w:t>www.rodniki-37.ru</w:t>
              </w:r>
            </w:hyperlink>
            <w:r w:rsidRPr="00CC270D">
              <w:rPr>
                <w:rFonts w:ascii="Times New Roman" w:hAnsi="Times New Roman" w:cs="Times New Roman"/>
                <w:sz w:val="28"/>
                <w:szCs w:val="28"/>
              </w:rPr>
              <w:t>, в разделе «Организация торгов».</w:t>
            </w:r>
          </w:p>
        </w:tc>
      </w:tr>
      <w:tr w:rsidR="00412DC1" w:rsidRPr="00CC270D" w:rsidTr="00312199">
        <w:trPr>
          <w:trHeight w:val="562"/>
        </w:trPr>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9"/>
              </w:smartTagPr>
              <w:r w:rsidRPr="00CC270D">
                <w:rPr>
                  <w:rFonts w:ascii="Times New Roman" w:hAnsi="Times New Roman" w:cs="Times New Roman"/>
                  <w:sz w:val="28"/>
                  <w:szCs w:val="28"/>
                </w:rPr>
                <w:t>9</w:t>
              </w:r>
            </w:smartTag>
          </w:p>
        </w:tc>
        <w:tc>
          <w:tcPr>
            <w:tcW w:w="382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Требования к техническому состоянию имущества Родниковского муниципального района Ивановской области, права на которое передаются по договору, которым это </w:t>
            </w:r>
            <w:r w:rsidRPr="00CC270D">
              <w:rPr>
                <w:rFonts w:ascii="Times New Roman" w:hAnsi="Times New Roman" w:cs="Times New Roman"/>
                <w:sz w:val="28"/>
                <w:szCs w:val="28"/>
              </w:rPr>
              <w:lastRenderedPageBreak/>
              <w:t>имущество должно соответствовать на момент окончания срока договора</w:t>
            </w:r>
          </w:p>
        </w:tc>
        <w:tc>
          <w:tcPr>
            <w:tcW w:w="538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Арендуемое имущество должно быть передано Арендатором и принято КУИ в течение 3 дней с момента окончания действия настоящего Договора.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При передаче арендуемого имущества составляется акт приема-передачи, который подписывается представителями </w:t>
            </w:r>
            <w:r w:rsidRPr="00CC270D">
              <w:rPr>
                <w:rFonts w:ascii="Times New Roman" w:hAnsi="Times New Roman" w:cs="Times New Roman"/>
                <w:sz w:val="28"/>
                <w:szCs w:val="28"/>
              </w:rPr>
              <w:lastRenderedPageBreak/>
              <w:t>КУИ и Арендатора.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Арендуемое имущество считается фактически переданным КУИ с момента подписания представителями КУИ и Арендатора акта приема - передачи.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Арендованное имущество должно быть передано КУИ в том же состоянии, в котором оно было передано Арендатору, с учетом нормального износа. </w:t>
            </w:r>
          </w:p>
        </w:tc>
      </w:tr>
      <w:tr w:rsidR="00412DC1" w:rsidRPr="00CC270D" w:rsidTr="00312199">
        <w:trPr>
          <w:trHeight w:val="70"/>
        </w:trPr>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0"/>
              </w:smartTagPr>
              <w:r w:rsidRPr="00CC270D">
                <w:rPr>
                  <w:rFonts w:ascii="Times New Roman" w:hAnsi="Times New Roman" w:cs="Times New Roman"/>
                  <w:sz w:val="28"/>
                  <w:szCs w:val="28"/>
                </w:rPr>
                <w:lastRenderedPageBreak/>
                <w:t>10</w:t>
              </w:r>
            </w:smartTag>
          </w:p>
        </w:tc>
        <w:tc>
          <w:tcPr>
            <w:tcW w:w="382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Форма, срок и порядок оплаты по договору</w:t>
            </w:r>
          </w:p>
        </w:tc>
        <w:tc>
          <w:tcPr>
            <w:tcW w:w="538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Размер арендной платы устанавливается в соответствии с протоколом  заседания Единой комиссии по организации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муниципального образования «Родниковский муниципальный район», Родниковского городского и сельских поселений (единой комиссии).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соответствии с Протоколом заседания Единой комиссии от ____№ ____:  Сумма арендной платы в месяц составляет руб. коп. (тысяч  руб. коп.) без налога на добавленную стоимость.</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Арендная плата в месяц составляет руб. коп.                (тысяч  руб. коп.) без налога на добавленную стоимость. (Приложение 2 к проекту договора).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Арендная плата перечисляется </w:t>
            </w:r>
            <w:r w:rsidRPr="00CC270D">
              <w:rPr>
                <w:rFonts w:ascii="Times New Roman" w:hAnsi="Times New Roman" w:cs="Times New Roman"/>
                <w:sz w:val="28"/>
                <w:szCs w:val="28"/>
              </w:rPr>
              <w:lastRenderedPageBreak/>
              <w:t>Арендатором в  бюджет Родниковского муниципального района Ивановской области с указанием «арендная плата» ежемесячно не позднее 25 числа текущего месяца.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Реквизиты банка (включая номер счета) для перечисления арендной платы в бюджет Арендатор уточняет в КУИ.</w:t>
            </w:r>
          </w:p>
        </w:tc>
      </w:tr>
      <w:tr w:rsidR="00412DC1" w:rsidRPr="00CC270D" w:rsidTr="00312199">
        <w:trPr>
          <w:trHeight w:val="707"/>
        </w:trPr>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1"/>
              </w:smartTagPr>
              <w:r w:rsidRPr="00CC270D">
                <w:rPr>
                  <w:rFonts w:ascii="Times New Roman" w:hAnsi="Times New Roman" w:cs="Times New Roman"/>
                  <w:sz w:val="28"/>
                  <w:szCs w:val="28"/>
                </w:rPr>
                <w:lastRenderedPageBreak/>
                <w:t>11</w:t>
              </w:r>
            </w:smartTag>
          </w:p>
        </w:tc>
        <w:tc>
          <w:tcPr>
            <w:tcW w:w="382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Порядок пересмотра цены договора в сторону увеличения</w:t>
            </w:r>
          </w:p>
        </w:tc>
        <w:tc>
          <w:tcPr>
            <w:tcW w:w="538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Размер арендной платы, сроки и порядок перечисления арендной платы могут быть пересмотрены   Арендодателем в одностороннем порядке досрочно в случаях изменения  порядка расчета арендной платы, порядка установления арендной платы, размера арендной платы, сроков и порядка перечисления арендной платы органами местного самоуправления Родниковского муниципального района Ивановской области, переоценки стоимости основных фондов, изменения учетной ставки рефинансирования Центрального Банка РФ, оценки рыночной величины годовой арендной платы и в других случаях, предусмотренных законодательными и правовыми актами.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Уведомление о перерасчете арендной платы, изменении сроков и порядка перечисления арендной платы, направляется Арендатору Арендодателем, является обязательным для исполнения Арендатором и составляет неотъемлемую часть Договора.</w:t>
            </w:r>
          </w:p>
        </w:tc>
      </w:tr>
      <w:tr w:rsidR="00412DC1" w:rsidRPr="00CC270D" w:rsidTr="00312199">
        <w:trPr>
          <w:trHeight w:val="586"/>
        </w:trPr>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2"/>
              </w:smartTagPr>
              <w:r w:rsidRPr="00CC270D">
                <w:rPr>
                  <w:rFonts w:ascii="Times New Roman" w:hAnsi="Times New Roman" w:cs="Times New Roman"/>
                  <w:sz w:val="28"/>
                  <w:szCs w:val="28"/>
                </w:rPr>
                <w:t>12</w:t>
              </w:r>
            </w:smartTag>
          </w:p>
        </w:tc>
        <w:tc>
          <w:tcPr>
            <w:tcW w:w="382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Осмотр имущества </w:t>
            </w:r>
          </w:p>
        </w:tc>
        <w:tc>
          <w:tcPr>
            <w:tcW w:w="538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Осмотр имущества обеспечивает КУИ. Время и график осмотра уточняется по тел.: (49336) 2-16-57 (Дорогова Светлана </w:t>
            </w:r>
            <w:r w:rsidRPr="00CC270D">
              <w:rPr>
                <w:rFonts w:ascii="Times New Roman" w:hAnsi="Times New Roman" w:cs="Times New Roman"/>
                <w:sz w:val="28"/>
                <w:szCs w:val="28"/>
              </w:rPr>
              <w:lastRenderedPageBreak/>
              <w:t>Владимировна).</w:t>
            </w:r>
          </w:p>
        </w:tc>
      </w:tr>
      <w:tr w:rsidR="00412DC1" w:rsidRPr="00CC270D" w:rsidTr="00312199">
        <w:trPr>
          <w:trHeight w:val="707"/>
        </w:trPr>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3"/>
              </w:smartTagPr>
              <w:r w:rsidRPr="00CC270D">
                <w:rPr>
                  <w:rFonts w:ascii="Times New Roman" w:hAnsi="Times New Roman" w:cs="Times New Roman"/>
                  <w:sz w:val="28"/>
                  <w:szCs w:val="28"/>
                </w:rPr>
                <w:lastRenderedPageBreak/>
                <w:t>13</w:t>
              </w:r>
            </w:smartTag>
          </w:p>
        </w:tc>
        <w:tc>
          <w:tcPr>
            <w:tcW w:w="382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Величина повышения начальной цены договора ("шаг аукциона")</w:t>
            </w:r>
          </w:p>
        </w:tc>
        <w:tc>
          <w:tcPr>
            <w:tcW w:w="538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5"/>
              </w:smartTagPr>
              <w:r w:rsidRPr="00CC270D">
                <w:rPr>
                  <w:rFonts w:ascii="Times New Roman" w:hAnsi="Times New Roman" w:cs="Times New Roman"/>
                  <w:sz w:val="28"/>
                  <w:szCs w:val="28"/>
                </w:rPr>
                <w:t>5</w:t>
              </w:r>
            </w:smartTag>
            <w:r w:rsidRPr="00CC270D">
              <w:rPr>
                <w:rFonts w:ascii="Times New Roman" w:hAnsi="Times New Roman" w:cs="Times New Roman"/>
                <w:sz w:val="28"/>
                <w:szCs w:val="28"/>
              </w:rPr>
              <w:t xml:space="preserve"> % (пять процентов) начальной (минимальной) цены договора (цены лота), дальнейшее увеличение цены аукциона в соответствии с действующим законодательством.</w:t>
            </w:r>
          </w:p>
        </w:tc>
      </w:tr>
      <w:tr w:rsidR="00412DC1" w:rsidRPr="00CC270D" w:rsidTr="00312199">
        <w:trPr>
          <w:trHeight w:val="274"/>
        </w:trPr>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4"/>
              </w:smartTagPr>
              <w:r w:rsidRPr="00CC270D">
                <w:rPr>
                  <w:rFonts w:ascii="Times New Roman" w:hAnsi="Times New Roman" w:cs="Times New Roman"/>
                  <w:sz w:val="28"/>
                  <w:szCs w:val="28"/>
                </w:rPr>
                <w:t>14</w:t>
              </w:r>
            </w:smartTag>
          </w:p>
        </w:tc>
        <w:tc>
          <w:tcPr>
            <w:tcW w:w="382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Требования к заявителям</w:t>
            </w:r>
          </w:p>
        </w:tc>
        <w:tc>
          <w:tcPr>
            <w:tcW w:w="538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 соответствие заявителей требованиям, устанавливаемым в соответствии с законодательством Российской Федерации к лицам, имеющим право заключать договор аренды государственного имущества, являющегося предметом торгов;</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2"/>
              </w:smartTagPr>
              <w:r w:rsidRPr="00CC270D">
                <w:rPr>
                  <w:rFonts w:ascii="Times New Roman" w:hAnsi="Times New Roman" w:cs="Times New Roman"/>
                  <w:sz w:val="28"/>
                  <w:szCs w:val="28"/>
                </w:rPr>
                <w:t>2</w:t>
              </w:r>
            </w:smartTag>
            <w:r w:rsidRPr="00CC270D">
              <w:rPr>
                <w:rFonts w:ascii="Times New Roman" w:hAnsi="Times New Roman" w:cs="Times New Roman"/>
                <w:sz w:val="28"/>
                <w:szCs w:val="28"/>
              </w:rPr>
              <w:t>) непроведение ликвидации заявителя - юридического лица и отсутствие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3"/>
              </w:smartTagPr>
              <w:r w:rsidRPr="00CC270D">
                <w:rPr>
                  <w:rFonts w:ascii="Times New Roman" w:hAnsi="Times New Roman" w:cs="Times New Roman"/>
                  <w:sz w:val="28"/>
                  <w:szCs w:val="28"/>
                </w:rPr>
                <w:t>3</w:t>
              </w:r>
            </w:smartTag>
            <w:r w:rsidRPr="00CC270D">
              <w:rPr>
                <w:rFonts w:ascii="Times New Roman" w:hAnsi="Times New Roman" w:cs="Times New Roman"/>
                <w:sz w:val="28"/>
                <w:szCs w:val="28"/>
              </w:rPr>
              <w:t>) неприостановление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tc>
      </w:tr>
      <w:tr w:rsidR="00412DC1" w:rsidRPr="00CC270D" w:rsidTr="00312199">
        <w:trPr>
          <w:trHeight w:val="274"/>
        </w:trPr>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5"/>
              </w:smartTagPr>
              <w:r w:rsidRPr="00CC270D">
                <w:rPr>
                  <w:rFonts w:ascii="Times New Roman" w:hAnsi="Times New Roman" w:cs="Times New Roman"/>
                  <w:sz w:val="28"/>
                  <w:szCs w:val="28"/>
                </w:rPr>
                <w:t>15</w:t>
              </w:r>
            </w:smartTag>
          </w:p>
        </w:tc>
        <w:tc>
          <w:tcPr>
            <w:tcW w:w="382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Порядок и срок отзыва заявок на участие в аукцион</w:t>
            </w:r>
          </w:p>
        </w:tc>
        <w:tc>
          <w:tcPr>
            <w:tcW w:w="538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Заявитель вправе отозвать заявку в любое время до установленных даты и времени начала рассмотрения заявок на участие в аукционе. </w:t>
            </w:r>
          </w:p>
        </w:tc>
      </w:tr>
      <w:tr w:rsidR="00412DC1" w:rsidRPr="00CC270D" w:rsidTr="00312199">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6"/>
              </w:smartTagPr>
              <w:r w:rsidRPr="00CC270D">
                <w:rPr>
                  <w:rFonts w:ascii="Times New Roman" w:hAnsi="Times New Roman" w:cs="Times New Roman"/>
                  <w:sz w:val="28"/>
                  <w:szCs w:val="28"/>
                </w:rPr>
                <w:t>16</w:t>
              </w:r>
            </w:smartTag>
          </w:p>
        </w:tc>
        <w:tc>
          <w:tcPr>
            <w:tcW w:w="382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Документы, входящие в состав заявки на участие в аукционе</w:t>
            </w:r>
          </w:p>
        </w:tc>
        <w:tc>
          <w:tcPr>
            <w:tcW w:w="538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 xml:space="preserve">. Опись документов, входящих в состав заявки на участие в аукционе (форма </w:t>
            </w:r>
            <w:smartTag w:uri="urn:schemas-microsoft-com:office:cs:smarttags" w:element="NumConv6p0">
              <w:smartTagPr>
                <w:attr w:name="sch" w:val="1"/>
                <w:attr w:name="val"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2"/>
              </w:smartTagPr>
              <w:r w:rsidRPr="00CC270D">
                <w:rPr>
                  <w:rFonts w:ascii="Times New Roman" w:hAnsi="Times New Roman" w:cs="Times New Roman"/>
                  <w:sz w:val="28"/>
                  <w:szCs w:val="28"/>
                </w:rPr>
                <w:t>2</w:t>
              </w:r>
            </w:smartTag>
            <w:r w:rsidRPr="00CC270D">
              <w:rPr>
                <w:rFonts w:ascii="Times New Roman" w:hAnsi="Times New Roman" w:cs="Times New Roman"/>
                <w:sz w:val="28"/>
                <w:szCs w:val="28"/>
              </w:rPr>
              <w:t xml:space="preserve">. Заявка на участие в аукционе (форма </w:t>
            </w:r>
            <w:smartTag w:uri="urn:schemas-microsoft-com:office:cs:smarttags" w:element="NumConv6p0">
              <w:smartTagPr>
                <w:attr w:name="sch" w:val="1"/>
                <w:attr w:name="val" w:val="2"/>
              </w:smartTagPr>
              <w:r w:rsidRPr="00CC270D">
                <w:rPr>
                  <w:rFonts w:ascii="Times New Roman" w:hAnsi="Times New Roman" w:cs="Times New Roman"/>
                  <w:sz w:val="28"/>
                  <w:szCs w:val="28"/>
                </w:rPr>
                <w:t>2</w:t>
              </w:r>
            </w:smartTag>
            <w:r w:rsidRPr="00CC270D">
              <w:rPr>
                <w:rFonts w:ascii="Times New Roman" w:hAnsi="Times New Roman" w:cs="Times New Roman"/>
                <w:sz w:val="28"/>
                <w:szCs w:val="28"/>
              </w:rPr>
              <w:t>)</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3"/>
              </w:smartTagPr>
              <w:r w:rsidRPr="00CC270D">
                <w:rPr>
                  <w:rFonts w:ascii="Times New Roman" w:hAnsi="Times New Roman" w:cs="Times New Roman"/>
                  <w:sz w:val="28"/>
                  <w:szCs w:val="28"/>
                </w:rPr>
                <w:t>3</w:t>
              </w:r>
            </w:smartTag>
            <w:r w:rsidRPr="00CC270D">
              <w:rPr>
                <w:rFonts w:ascii="Times New Roman" w:hAnsi="Times New Roman" w:cs="Times New Roman"/>
                <w:sz w:val="28"/>
                <w:szCs w:val="28"/>
              </w:rPr>
              <w:t xml:space="preserve">.Сведения о заявителе, подавшем заявку </w:t>
            </w:r>
            <w:r w:rsidRPr="00CC270D">
              <w:rPr>
                <w:rFonts w:ascii="Times New Roman" w:hAnsi="Times New Roman" w:cs="Times New Roman"/>
                <w:sz w:val="28"/>
                <w:szCs w:val="28"/>
              </w:rPr>
              <w:lastRenderedPageBreak/>
              <w:t xml:space="preserve">(оформляются по образцу - форма </w:t>
            </w:r>
            <w:smartTag w:uri="urn:schemas-microsoft-com:office:cs:smarttags" w:element="NumConv6p0">
              <w:smartTagPr>
                <w:attr w:name="sch" w:val="1"/>
                <w:attr w:name="val" w:val="3"/>
              </w:smartTagPr>
              <w:r w:rsidRPr="00CC270D">
                <w:rPr>
                  <w:rFonts w:ascii="Times New Roman" w:hAnsi="Times New Roman" w:cs="Times New Roman"/>
                  <w:sz w:val="28"/>
                  <w:szCs w:val="28"/>
                </w:rPr>
                <w:t>3</w:t>
              </w:r>
            </w:smartTag>
            <w:r w:rsidRPr="00CC270D">
              <w:rPr>
                <w:rFonts w:ascii="Times New Roman" w:hAnsi="Times New Roman" w:cs="Times New Roman"/>
                <w:sz w:val="28"/>
                <w:szCs w:val="28"/>
              </w:rPr>
              <w:t>).</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4"/>
              </w:smartTagPr>
              <w:r w:rsidRPr="00CC270D">
                <w:rPr>
                  <w:rFonts w:ascii="Times New Roman" w:hAnsi="Times New Roman" w:cs="Times New Roman"/>
                  <w:sz w:val="28"/>
                  <w:szCs w:val="28"/>
                </w:rPr>
                <w:t>4</w:t>
              </w:r>
            </w:smartTag>
            <w:r w:rsidRPr="00CC270D">
              <w:rPr>
                <w:rFonts w:ascii="Times New Roman" w:hAnsi="Times New Roman" w:cs="Times New Roman"/>
                <w:sz w:val="28"/>
                <w:szCs w:val="28"/>
              </w:rPr>
              <w:t>. Выписка из Единого государственного реестра юридических лиц, полученная не ранее чем за шесть месяцев до дня размещения на официальном сайте извещения о проведении открытого аукциона или нотариально заверенная копия такой выписки (для юридических лиц);</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Выписка из Единого государственного реестра индивидуальных предпринимателей, полученная не ранее чем за шесть месяцев до дня размещения на официальном сайте извещения о проведении открытого аукциона или нотариально заверенная копия такой выписки (для индивидуальных предпринимателей);</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Копии документов, удостоверяющих личность (для иных физических лиц);</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законодательством соответствующего государства, полученные не ранее чем за шесть месяцев до дня размещения на официальном сайте извещения о проведении открытого аукциона (для иностранных лиц).</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smartTag w:uri="urn:schemas-microsoft-com:office:cs:smarttags" w:element="NumConv6p0">
              <w:smartTagPr>
                <w:attr w:name="sch" w:val="1"/>
                <w:attr w:name="val" w:val="5"/>
              </w:smartTagPr>
              <w:r w:rsidRPr="00CC270D">
                <w:rPr>
                  <w:rFonts w:ascii="Times New Roman" w:hAnsi="Times New Roman" w:cs="Times New Roman"/>
                  <w:sz w:val="28"/>
                  <w:szCs w:val="28"/>
                </w:rPr>
                <w:t>5</w:t>
              </w:r>
            </w:smartTag>
            <w:r w:rsidRPr="00CC270D">
              <w:rPr>
                <w:rFonts w:ascii="Times New Roman" w:hAnsi="Times New Roman" w:cs="Times New Roman"/>
                <w:sz w:val="28"/>
                <w:szCs w:val="28"/>
              </w:rPr>
              <w:t xml:space="preserve">. Документ, подтверждающий полномочия лица на осуществление </w:t>
            </w:r>
            <w:r w:rsidRPr="00CC270D">
              <w:rPr>
                <w:rFonts w:ascii="Times New Roman" w:hAnsi="Times New Roman" w:cs="Times New Roman"/>
                <w:sz w:val="28"/>
                <w:szCs w:val="28"/>
              </w:rPr>
              <w:lastRenderedPageBreak/>
              <w:t>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заказчика без доверенности (далее - руководитель).</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размещения заказа, заверенную печатью участника размещения заказа (для юридических лиц) и подписанную руководителем участника размещения заказа или уполномоченным этим руководителем лицом, либо нотариально заверенную копию такой доверенности.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случае если указанная доверенность подписана лицом, уполномоченным руководителем участника аукциона, заявка на участие в аукционе должна содержать также документ, подтверждающий полномочия такого лица.</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6"/>
              </w:smartTagPr>
              <w:r w:rsidRPr="00CC270D">
                <w:rPr>
                  <w:rFonts w:ascii="Times New Roman" w:hAnsi="Times New Roman" w:cs="Times New Roman"/>
                  <w:sz w:val="28"/>
                  <w:szCs w:val="28"/>
                </w:rPr>
                <w:t>6</w:t>
              </w:r>
            </w:smartTag>
            <w:r w:rsidRPr="00CC270D">
              <w:rPr>
                <w:rFonts w:ascii="Times New Roman" w:hAnsi="Times New Roman" w:cs="Times New Roman"/>
                <w:sz w:val="28"/>
                <w:szCs w:val="28"/>
              </w:rPr>
              <w:t>. Копии учредительных документов заявителя (для юридических лиц).</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val" w:val="7"/>
                <w:attr w:name="sch" w:val="1"/>
              </w:smartTagPr>
              <w:r w:rsidRPr="00CC270D">
                <w:rPr>
                  <w:rFonts w:ascii="Times New Roman" w:hAnsi="Times New Roman" w:cs="Times New Roman"/>
                  <w:sz w:val="28"/>
                  <w:szCs w:val="28"/>
                </w:rPr>
                <w:t>7</w:t>
              </w:r>
            </w:smartTag>
            <w:r w:rsidRPr="00CC270D">
              <w:rPr>
                <w:rFonts w:ascii="Times New Roman" w:hAnsi="Times New Roman" w:cs="Times New Roman"/>
                <w:sz w:val="28"/>
                <w:szCs w:val="28"/>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Pr="00CC270D">
              <w:rPr>
                <w:rFonts w:ascii="Times New Roman" w:hAnsi="Times New Roman" w:cs="Times New Roman"/>
                <w:sz w:val="28"/>
                <w:szCs w:val="28"/>
              </w:rPr>
              <w:lastRenderedPageBreak/>
              <w:t>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Для оперативного рассмотрения заявок на участие в аукционе и оформления документов по его итогам просим представить справку службы судебных приставов о не приостановлении деятельности участника аукциона в порядке, предусмотренном КоАП; </w:t>
            </w:r>
          </w:p>
        </w:tc>
      </w:tr>
      <w:tr w:rsidR="00412DC1" w:rsidRPr="00CC270D" w:rsidTr="00312199">
        <w:trPr>
          <w:trHeight w:val="419"/>
        </w:trPr>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7"/>
              </w:smartTagPr>
              <w:r w:rsidRPr="00CC270D">
                <w:rPr>
                  <w:rFonts w:ascii="Times New Roman" w:hAnsi="Times New Roman" w:cs="Times New Roman"/>
                  <w:sz w:val="28"/>
                  <w:szCs w:val="28"/>
                </w:rPr>
                <w:lastRenderedPageBreak/>
                <w:t>17</w:t>
              </w:r>
            </w:smartTag>
          </w:p>
        </w:tc>
        <w:tc>
          <w:tcPr>
            <w:tcW w:w="3827"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Формы, порядок, даты начала и окончания срока предоставления участникам аукциона разъяснений положений документации об аукционе</w:t>
            </w:r>
          </w:p>
          <w:p w:rsidR="00412DC1" w:rsidRPr="00CC270D" w:rsidRDefault="00412DC1" w:rsidP="00312199">
            <w:pPr>
              <w:jc w:val="both"/>
              <w:rPr>
                <w:rFonts w:ascii="Times New Roman" w:hAnsi="Times New Roman" w:cs="Times New Roman"/>
                <w:sz w:val="28"/>
                <w:szCs w:val="28"/>
              </w:rPr>
            </w:pPr>
          </w:p>
        </w:tc>
        <w:tc>
          <w:tcPr>
            <w:tcW w:w="538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Датой начала срока предоставления заявителям разъяснений является дата размещения документации об аукционе на официальных сайтах.</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Запросы, поступившие позднее, чем за пять дней до дня окончания подачи заявок, не рассматриваются.</w:t>
            </w:r>
          </w:p>
        </w:tc>
      </w:tr>
      <w:tr w:rsidR="00412DC1" w:rsidRPr="00CC270D" w:rsidTr="00312199">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8"/>
              </w:smartTagPr>
              <w:r w:rsidRPr="00CC270D">
                <w:rPr>
                  <w:rFonts w:ascii="Times New Roman" w:hAnsi="Times New Roman" w:cs="Times New Roman"/>
                  <w:sz w:val="28"/>
                  <w:szCs w:val="28"/>
                </w:rPr>
                <w:t>18</w:t>
              </w:r>
            </w:smartTag>
          </w:p>
        </w:tc>
        <w:tc>
          <w:tcPr>
            <w:tcW w:w="382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Размер задатка, срок, порядок внесения денежных средств и реквизиты счета для перечисления денежных средств</w:t>
            </w:r>
          </w:p>
        </w:tc>
        <w:tc>
          <w:tcPr>
            <w:tcW w:w="538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Не предусмотрен</w:t>
            </w:r>
          </w:p>
        </w:tc>
      </w:tr>
      <w:tr w:rsidR="00412DC1" w:rsidRPr="00CC270D" w:rsidTr="00312199">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9"/>
              </w:smartTagPr>
              <w:r w:rsidRPr="00CC270D">
                <w:rPr>
                  <w:rFonts w:ascii="Times New Roman" w:hAnsi="Times New Roman" w:cs="Times New Roman"/>
                  <w:sz w:val="28"/>
                  <w:szCs w:val="28"/>
                </w:rPr>
                <w:t>19</w:t>
              </w:r>
            </w:smartTag>
          </w:p>
        </w:tc>
        <w:tc>
          <w:tcPr>
            <w:tcW w:w="382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Порядок оформления и подачи заявок на участие в аукционе</w:t>
            </w:r>
          </w:p>
        </w:tc>
        <w:tc>
          <w:tcPr>
            <w:tcW w:w="538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Порядок оформления и подачи заявок на участие в аукционе представлены в разделе </w:t>
            </w:r>
            <w:smartTag w:uri="urn:schemas-microsoft-com:office:cs:smarttags" w:element="NumConv6p0">
              <w:smartTagPr>
                <w:attr w:name="sch" w:val="1"/>
                <w:attr w:name="val" w:val="2"/>
              </w:smartTagPr>
              <w:r w:rsidRPr="00CC270D">
                <w:rPr>
                  <w:rFonts w:ascii="Times New Roman" w:hAnsi="Times New Roman" w:cs="Times New Roman"/>
                  <w:sz w:val="28"/>
                  <w:szCs w:val="28"/>
                </w:rPr>
                <w:t>2</w:t>
              </w:r>
            </w:smartTag>
            <w:r w:rsidRPr="00CC270D">
              <w:rPr>
                <w:rFonts w:ascii="Times New Roman" w:hAnsi="Times New Roman" w:cs="Times New Roman"/>
                <w:sz w:val="28"/>
                <w:szCs w:val="28"/>
              </w:rPr>
              <w:t xml:space="preserve"> Инструкция заявителям настоящей документации об аукционе.</w:t>
            </w:r>
          </w:p>
        </w:tc>
      </w:tr>
      <w:tr w:rsidR="00412DC1" w:rsidRPr="00CC270D" w:rsidTr="00312199">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20"/>
              </w:smartTagPr>
              <w:r w:rsidRPr="00CC270D">
                <w:rPr>
                  <w:rFonts w:ascii="Times New Roman" w:hAnsi="Times New Roman" w:cs="Times New Roman"/>
                  <w:sz w:val="28"/>
                  <w:szCs w:val="28"/>
                </w:rPr>
                <w:t>20</w:t>
              </w:r>
            </w:smartTag>
          </w:p>
        </w:tc>
        <w:tc>
          <w:tcPr>
            <w:tcW w:w="382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Порядок, место, дата начала и дата окончания срока подачи заявок на участие в аукционе.</w:t>
            </w:r>
          </w:p>
        </w:tc>
        <w:tc>
          <w:tcPr>
            <w:tcW w:w="538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Заявки  на участие в аукционе принимаются  по адресу: 155250, Ивановская область, г. Родники, ул. Советская, д. 8, каб.9 в рабочие дни с </w:t>
            </w:r>
            <w:smartTag w:uri="urn:schemas-microsoft-com:office:cs:smarttags" w:element="NumConv6p0">
              <w:smartTagPr>
                <w:attr w:name="sch" w:val="1"/>
                <w:attr w:name="val" w:val="9"/>
              </w:smartTagPr>
              <w:r w:rsidRPr="00CC270D">
                <w:rPr>
                  <w:rFonts w:ascii="Times New Roman" w:hAnsi="Times New Roman" w:cs="Times New Roman"/>
                  <w:sz w:val="28"/>
                  <w:szCs w:val="28"/>
                </w:rPr>
                <w:t>9</w:t>
              </w:r>
            </w:smartTag>
            <w:r w:rsidRPr="00CC270D">
              <w:rPr>
                <w:rFonts w:ascii="Times New Roman" w:hAnsi="Times New Roman" w:cs="Times New Roman"/>
                <w:sz w:val="28"/>
                <w:szCs w:val="28"/>
              </w:rPr>
              <w:t>-</w:t>
            </w:r>
            <w:smartTag w:uri="urn:schemas-microsoft-com:office:cs:smarttags" w:element="NumConv6p0">
              <w:smartTagPr>
                <w:attr w:name="sch" w:val="1"/>
                <w:attr w:name="val" w:val="00"/>
              </w:smartTagPr>
              <w:r w:rsidRPr="00CC270D">
                <w:rPr>
                  <w:rFonts w:ascii="Times New Roman" w:hAnsi="Times New Roman" w:cs="Times New Roman"/>
                  <w:sz w:val="28"/>
                  <w:szCs w:val="28"/>
                </w:rPr>
                <w:t>00</w:t>
              </w:r>
            </w:smartTag>
            <w:r w:rsidRPr="00CC270D">
              <w:rPr>
                <w:rFonts w:ascii="Times New Roman" w:hAnsi="Times New Roman" w:cs="Times New Roman"/>
                <w:sz w:val="28"/>
                <w:szCs w:val="28"/>
              </w:rPr>
              <w:t xml:space="preserve"> ч. до 16-00 ч., перерыв с 12-00 ч. до 13-00 </w:t>
            </w:r>
            <w:r w:rsidRPr="00CC270D">
              <w:rPr>
                <w:rFonts w:ascii="Times New Roman" w:hAnsi="Times New Roman" w:cs="Times New Roman"/>
                <w:sz w:val="28"/>
                <w:szCs w:val="28"/>
              </w:rPr>
              <w:lastRenderedPageBreak/>
              <w:t>ч.</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Дата начала приема заявок: «17» декабря 2018 года.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Окончание приема заявок «09» января 2019 года в 16 часов </w:t>
            </w:r>
            <w:smartTag w:uri="urn:schemas-microsoft-com:office:cs:smarttags" w:element="NumConv6p0">
              <w:smartTagPr>
                <w:attr w:name="sch" w:val="1"/>
                <w:attr w:name="val" w:val="00"/>
              </w:smartTagPr>
              <w:r w:rsidRPr="00CC270D">
                <w:rPr>
                  <w:rFonts w:ascii="Times New Roman" w:hAnsi="Times New Roman" w:cs="Times New Roman"/>
                  <w:sz w:val="28"/>
                  <w:szCs w:val="28"/>
                </w:rPr>
                <w:t>00</w:t>
              </w:r>
            </w:smartTag>
            <w:r w:rsidRPr="00CC270D">
              <w:rPr>
                <w:rFonts w:ascii="Times New Roman" w:hAnsi="Times New Roman" w:cs="Times New Roman"/>
                <w:sz w:val="28"/>
                <w:szCs w:val="28"/>
              </w:rPr>
              <w:t xml:space="preserve"> минут.</w:t>
            </w:r>
          </w:p>
        </w:tc>
      </w:tr>
      <w:tr w:rsidR="00412DC1" w:rsidRPr="00CC270D" w:rsidTr="00312199">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21"/>
              </w:smartTagPr>
              <w:r w:rsidRPr="00CC270D">
                <w:rPr>
                  <w:rFonts w:ascii="Times New Roman" w:hAnsi="Times New Roman" w:cs="Times New Roman"/>
                  <w:sz w:val="28"/>
                  <w:szCs w:val="28"/>
                </w:rPr>
                <w:lastRenderedPageBreak/>
                <w:t>21</w:t>
              </w:r>
            </w:smartTag>
          </w:p>
        </w:tc>
        <w:tc>
          <w:tcPr>
            <w:tcW w:w="382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Место, дата и время  рассмотрения заявок и определения участников аукциона</w:t>
            </w:r>
          </w:p>
        </w:tc>
        <w:tc>
          <w:tcPr>
            <w:tcW w:w="538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Рассмотрение заявок на участие в аукционе будет проходить по адресу:  Ивановская область, г. Родники, ул. Советская, д. 8, каб.10</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Начало рассмотрения заявок на участие в аукционе: «10 января 2019 г. в 10 часов 00 минут.</w:t>
            </w:r>
          </w:p>
        </w:tc>
      </w:tr>
      <w:tr w:rsidR="00412DC1" w:rsidRPr="00CC270D" w:rsidTr="00312199">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22"/>
              </w:smartTagPr>
              <w:r w:rsidRPr="00CC270D">
                <w:rPr>
                  <w:rFonts w:ascii="Times New Roman" w:hAnsi="Times New Roman" w:cs="Times New Roman"/>
                  <w:sz w:val="28"/>
                  <w:szCs w:val="28"/>
                </w:rPr>
                <w:t>22</w:t>
              </w:r>
            </w:smartTag>
          </w:p>
        </w:tc>
        <w:tc>
          <w:tcPr>
            <w:tcW w:w="382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Место, дата и время проведения аукциона</w:t>
            </w:r>
          </w:p>
        </w:tc>
        <w:tc>
          <w:tcPr>
            <w:tcW w:w="538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Аукцион проводится по адресу: Ивановская область, г. Родники, ул. Советская, д. 8, каб.10 «14» января 2019 г.  в 9 часов 00 минут.</w:t>
            </w:r>
          </w:p>
        </w:tc>
      </w:tr>
      <w:tr w:rsidR="00412DC1" w:rsidRPr="00CC270D" w:rsidTr="00312199">
        <w:trPr>
          <w:trHeight w:val="738"/>
        </w:trPr>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23"/>
              </w:smartTagPr>
              <w:r w:rsidRPr="00CC270D">
                <w:rPr>
                  <w:rFonts w:ascii="Times New Roman" w:hAnsi="Times New Roman" w:cs="Times New Roman"/>
                  <w:sz w:val="28"/>
                  <w:szCs w:val="28"/>
                </w:rPr>
                <w:t>23</w:t>
              </w:r>
            </w:smartTag>
          </w:p>
        </w:tc>
        <w:tc>
          <w:tcPr>
            <w:tcW w:w="382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Срок подписания договора</w:t>
            </w:r>
          </w:p>
        </w:tc>
        <w:tc>
          <w:tcPr>
            <w:tcW w:w="538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Не позднее </w:t>
            </w:r>
            <w:smartTag w:uri="urn:schemas-microsoft-com:office:cs:smarttags" w:element="NumConv6p0">
              <w:smartTagPr>
                <w:attr w:name="sch" w:val="1"/>
                <w:attr w:name="val" w:val="20"/>
              </w:smartTagPr>
              <w:r w:rsidRPr="00CC270D">
                <w:rPr>
                  <w:rFonts w:ascii="Times New Roman" w:hAnsi="Times New Roman" w:cs="Times New Roman"/>
                  <w:sz w:val="28"/>
                  <w:szCs w:val="28"/>
                </w:rPr>
                <w:t>20</w:t>
              </w:r>
            </w:smartTag>
            <w:r w:rsidRPr="00CC270D">
              <w:rPr>
                <w:rFonts w:ascii="Times New Roman" w:hAnsi="Times New Roman" w:cs="Times New Roman"/>
                <w:sz w:val="28"/>
                <w:szCs w:val="28"/>
              </w:rPr>
              <w:t xml:space="preserve"> дней со дня размещения на официальном сайте Российской Федерации для размещения информации о проведении торгов, а также на официальном сайте муниципального образования «Родниковский муниципальный район»  протокола аукциона.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Срок подписания проекта договора должен быть не менее чем десять дней со дня размещения на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официальных сайтах протокола аукциона.</w:t>
            </w:r>
          </w:p>
        </w:tc>
      </w:tr>
      <w:tr w:rsidR="00412DC1" w:rsidRPr="00CC270D" w:rsidTr="00312199">
        <w:trPr>
          <w:trHeight w:val="738"/>
        </w:trPr>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24</w:t>
            </w:r>
          </w:p>
        </w:tc>
        <w:tc>
          <w:tcPr>
            <w:tcW w:w="382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Обеспечение исполнения договора</w:t>
            </w:r>
          </w:p>
        </w:tc>
        <w:tc>
          <w:tcPr>
            <w:tcW w:w="5387"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Не предусмотрено</w:t>
            </w:r>
          </w:p>
        </w:tc>
      </w:tr>
    </w:tbl>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sz w:val="28"/>
          <w:szCs w:val="28"/>
        </w:rPr>
        <w:br w:type="page"/>
      </w:r>
      <w:r w:rsidRPr="00CC270D">
        <w:rPr>
          <w:rFonts w:ascii="Times New Roman" w:hAnsi="Times New Roman" w:cs="Times New Roman"/>
          <w:sz w:val="28"/>
          <w:szCs w:val="28"/>
        </w:rPr>
        <w:lastRenderedPageBreak/>
        <w:t xml:space="preserve">РАЗДЕЛ </w:t>
      </w:r>
      <w:smartTag w:uri="urn:schemas-microsoft-com:office:cs:smarttags" w:element="NumConv6p0">
        <w:smartTagPr>
          <w:attr w:name="sch" w:val="1"/>
          <w:attr w:name="val" w:val="4"/>
        </w:smartTagPr>
        <w:r w:rsidRPr="00CC270D">
          <w:rPr>
            <w:rFonts w:ascii="Times New Roman" w:hAnsi="Times New Roman" w:cs="Times New Roman"/>
            <w:sz w:val="28"/>
            <w:szCs w:val="28"/>
          </w:rPr>
          <w:t>4</w:t>
        </w:r>
      </w:smartTag>
      <w:r w:rsidRPr="00CC270D">
        <w:rPr>
          <w:rFonts w:ascii="Times New Roman" w:hAnsi="Times New Roman" w:cs="Times New Roman"/>
          <w:sz w:val="28"/>
          <w:szCs w:val="28"/>
        </w:rPr>
        <w:t>.</w:t>
      </w:r>
    </w:p>
    <w:p w:rsidR="00412DC1" w:rsidRPr="00CC270D" w:rsidRDefault="00412DC1" w:rsidP="00D64B19">
      <w:pPr>
        <w:jc w:val="center"/>
        <w:rPr>
          <w:rFonts w:ascii="Times New Roman" w:hAnsi="Times New Roman" w:cs="Times New Roman"/>
          <w:sz w:val="28"/>
          <w:szCs w:val="28"/>
        </w:rPr>
      </w:pP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sz w:val="28"/>
          <w:szCs w:val="28"/>
        </w:rPr>
        <w:t>ОБРАЗЦЫ ФОРМ И ДОКУМЕНТОВ ДЛЯ ЗАПОЛНЕНИЯ</w:t>
      </w: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sz w:val="28"/>
          <w:szCs w:val="28"/>
        </w:rPr>
        <w:t>ЗАЯВИТЕЛЯМИ</w:t>
      </w:r>
    </w:p>
    <w:p w:rsidR="00412DC1" w:rsidRPr="00CC270D" w:rsidRDefault="00412DC1" w:rsidP="00D64B19">
      <w:pPr>
        <w:jc w:val="center"/>
        <w:rPr>
          <w:rFonts w:ascii="Times New Roman" w:hAnsi="Times New Roman" w:cs="Times New Roman"/>
          <w:sz w:val="28"/>
          <w:szCs w:val="28"/>
        </w:rPr>
      </w:pPr>
    </w:p>
    <w:p w:rsidR="00412DC1" w:rsidRPr="00CC270D" w:rsidRDefault="00412DC1" w:rsidP="00D64B19">
      <w:pPr>
        <w:rPr>
          <w:rFonts w:ascii="Times New Roman" w:hAnsi="Times New Roman" w:cs="Times New Roman"/>
          <w:sz w:val="28"/>
          <w:szCs w:val="28"/>
        </w:rPr>
      </w:pPr>
      <w:r w:rsidRPr="00CC270D">
        <w:rPr>
          <w:rFonts w:ascii="Times New Roman" w:hAnsi="Times New Roman" w:cs="Times New Roman"/>
          <w:sz w:val="28"/>
          <w:szCs w:val="28"/>
        </w:rPr>
        <w:t xml:space="preserve">Форма </w:t>
      </w:r>
      <w:smartTag w:uri="urn:schemas-microsoft-com:office:cs:smarttags" w:element="NumConv6p0">
        <w:smartTagPr>
          <w:attr w:name="val" w:val="1"/>
          <w:attr w:name="sch" w:val="1"/>
        </w:smartTagPr>
        <w:r w:rsidRPr="00CC270D">
          <w:rPr>
            <w:rFonts w:ascii="Times New Roman" w:hAnsi="Times New Roman" w:cs="Times New Roman"/>
            <w:sz w:val="28"/>
            <w:szCs w:val="28"/>
          </w:rPr>
          <w:t>1</w:t>
        </w:r>
      </w:smartTag>
    </w:p>
    <w:p w:rsidR="00412DC1" w:rsidRPr="00CC270D" w:rsidRDefault="00412DC1" w:rsidP="00D64B19">
      <w:pPr>
        <w:jc w:val="center"/>
        <w:rPr>
          <w:rFonts w:ascii="Times New Roman" w:hAnsi="Times New Roman" w:cs="Times New Roman"/>
          <w:sz w:val="28"/>
          <w:szCs w:val="28"/>
        </w:rPr>
      </w:pP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sz w:val="28"/>
          <w:szCs w:val="28"/>
        </w:rPr>
        <w:t>ОПИСЬ ДОКУМЕТОВ, ВХОДЯЩИХ В СОСТАВ ЗАЯВКИ НА УЧАСТИЕ В АУКЦИОНЕ</w:t>
      </w:r>
    </w:p>
    <w:p w:rsidR="00412DC1" w:rsidRPr="00CC270D" w:rsidRDefault="00412DC1" w:rsidP="00D64B19">
      <w:pPr>
        <w:jc w:val="center"/>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8364"/>
        <w:gridCol w:w="1041"/>
      </w:tblGrid>
      <w:tr w:rsidR="00412DC1" w:rsidRPr="00CC270D" w:rsidTr="00312199">
        <w:tc>
          <w:tcPr>
            <w:tcW w:w="85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п/п</w:t>
            </w:r>
          </w:p>
        </w:tc>
        <w:tc>
          <w:tcPr>
            <w:tcW w:w="8364"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Документ, входящий в состав заявки на участие в аукционе</w:t>
            </w:r>
          </w:p>
        </w:tc>
        <w:tc>
          <w:tcPr>
            <w:tcW w:w="1041"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Стр.</w:t>
            </w:r>
          </w:p>
        </w:tc>
      </w:tr>
      <w:tr w:rsidR="00412DC1" w:rsidRPr="00CC270D" w:rsidTr="00312199">
        <w:tc>
          <w:tcPr>
            <w:tcW w:w="85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c>
          <w:tcPr>
            <w:tcW w:w="836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c>
          <w:tcPr>
            <w:tcW w:w="104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c>
          <w:tcPr>
            <w:tcW w:w="836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c>
          <w:tcPr>
            <w:tcW w:w="104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c>
          <w:tcPr>
            <w:tcW w:w="836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c>
          <w:tcPr>
            <w:tcW w:w="104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c>
          <w:tcPr>
            <w:tcW w:w="836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c>
          <w:tcPr>
            <w:tcW w:w="104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c>
          <w:tcPr>
            <w:tcW w:w="836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c>
          <w:tcPr>
            <w:tcW w:w="104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85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c>
          <w:tcPr>
            <w:tcW w:w="8364"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c>
          <w:tcPr>
            <w:tcW w:w="104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Подпись руководителя ______________________________      (Фамилия И.О.)</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r>
      <w:r w:rsidRPr="00CC270D">
        <w:rPr>
          <w:rFonts w:ascii="Times New Roman" w:hAnsi="Times New Roman" w:cs="Times New Roman"/>
          <w:sz w:val="28"/>
          <w:szCs w:val="28"/>
        </w:rPr>
        <w:tab/>
      </w:r>
      <w:r w:rsidRPr="00CC270D">
        <w:rPr>
          <w:rFonts w:ascii="Times New Roman" w:hAnsi="Times New Roman" w:cs="Times New Roman"/>
          <w:sz w:val="28"/>
          <w:szCs w:val="28"/>
        </w:rPr>
        <w:tab/>
        <w:t>М.П.</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Форма </w:t>
      </w:r>
      <w:smartTag w:uri="urn:schemas-microsoft-com:office:cs:smarttags" w:element="NumConv6p0">
        <w:smartTagPr>
          <w:attr w:name="sch" w:val="1"/>
          <w:attr w:name="val" w:val="2"/>
        </w:smartTagPr>
        <w:r w:rsidRPr="00CC270D">
          <w:rPr>
            <w:rFonts w:ascii="Times New Roman" w:hAnsi="Times New Roman" w:cs="Times New Roman"/>
            <w:sz w:val="28"/>
            <w:szCs w:val="28"/>
          </w:rPr>
          <w:t>2</w:t>
        </w:r>
      </w:smartTag>
    </w:p>
    <w:p w:rsidR="00412DC1" w:rsidRPr="00CC270D" w:rsidRDefault="00412DC1" w:rsidP="00312199">
      <w:pPr>
        <w:jc w:val="both"/>
        <w:rPr>
          <w:rFonts w:ascii="Times New Roman" w:hAnsi="Times New Roman" w:cs="Times New Roman"/>
          <w:sz w:val="28"/>
          <w:szCs w:val="28"/>
        </w:rPr>
      </w:pP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sz w:val="28"/>
          <w:szCs w:val="28"/>
        </w:rPr>
        <w:t>На бланке организации</w:t>
      </w:r>
    </w:p>
    <w:p w:rsidR="00412DC1" w:rsidRPr="00CC270D" w:rsidRDefault="00412DC1" w:rsidP="00D64B19">
      <w:pPr>
        <w:jc w:val="center"/>
        <w:rPr>
          <w:rFonts w:ascii="Times New Roman" w:hAnsi="Times New Roman" w:cs="Times New Roman"/>
          <w:sz w:val="28"/>
          <w:szCs w:val="28"/>
        </w:rPr>
      </w:pPr>
    </w:p>
    <w:p w:rsidR="00412DC1" w:rsidRPr="00CC270D" w:rsidRDefault="00412DC1" w:rsidP="00D64B19">
      <w:pPr>
        <w:jc w:val="center"/>
        <w:rPr>
          <w:rFonts w:ascii="Times New Roman" w:hAnsi="Times New Roman" w:cs="Times New Roman"/>
          <w:sz w:val="28"/>
          <w:szCs w:val="28"/>
        </w:rPr>
      </w:pP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sz w:val="28"/>
          <w:szCs w:val="28"/>
        </w:rPr>
        <w:t>ЗАЯВКА НА УЧАСТИЕ В АУКЦИОНЕ</w:t>
      </w: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sz w:val="28"/>
          <w:szCs w:val="28"/>
        </w:rPr>
        <w:t>на право заключения договора аренды имущества _______________________________________________________</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___________________________________________________________________________</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организации – заявителя),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в лице, _______________________________________________________________________</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должности руководителя и его Ф.И.О.)</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в случае победы заключить договор аренды в соответствии с  условиями аукциона.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Настоящим подтверждаем, что ____________________________________соответствует</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организации – заявителя)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следующим обязательным требованиям к участникам аукциона: </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val" w:val="1"/>
          <w:attr w:name="sch"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 xml:space="preserve">) Отсутствие проведения ликвидации заявителя - юридического лица и отсутствие решения арбитражного суда о признании заявителя - юридического лица, </w:t>
      </w:r>
      <w:r w:rsidRPr="00CC270D">
        <w:rPr>
          <w:rFonts w:ascii="Times New Roman" w:hAnsi="Times New Roman" w:cs="Times New Roman"/>
          <w:sz w:val="28"/>
          <w:szCs w:val="28"/>
        </w:rPr>
        <w:lastRenderedPageBreak/>
        <w:t>индивидуального предпринимателя банкротом и об открытии конкурсного производства;</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val" w:val="2"/>
          <w:attr w:name="sch" w:val="1"/>
        </w:smartTagPr>
        <w:r w:rsidRPr="00CC270D">
          <w:rPr>
            <w:rFonts w:ascii="Times New Roman" w:hAnsi="Times New Roman" w:cs="Times New Roman"/>
            <w:sz w:val="28"/>
            <w:szCs w:val="28"/>
          </w:rPr>
          <w:t>2</w:t>
        </w:r>
      </w:smartTag>
      <w:r w:rsidRPr="00CC270D">
        <w:rPr>
          <w:rFonts w:ascii="Times New Roman" w:hAnsi="Times New Roman" w:cs="Times New Roman"/>
          <w:sz w:val="28"/>
          <w:szCs w:val="28"/>
        </w:rPr>
        <w:t>) Отсутствие приостановления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В соответствии с </w:t>
      </w:r>
      <w:hyperlink r:id="rId45" w:history="1">
        <w:r w:rsidRPr="00CC270D">
          <w:rPr>
            <w:rFonts w:ascii="Times New Roman" w:hAnsi="Times New Roman" w:cs="Times New Roman"/>
            <w:sz w:val="28"/>
            <w:szCs w:val="28"/>
          </w:rPr>
          <w:t>п.4 ст.9</w:t>
        </w:r>
      </w:hyperlink>
      <w:r w:rsidRPr="00CC270D">
        <w:rPr>
          <w:rFonts w:ascii="Times New Roman" w:hAnsi="Times New Roman" w:cs="Times New Roman"/>
          <w:sz w:val="28"/>
          <w:szCs w:val="28"/>
        </w:rPr>
        <w:t xml:space="preserve"> Федерального закона "О персональных данных" от 27.07.2006 N152-ФЗ даю согласие на обработку, а также для передачи третьей стороне для осуществления вышеуказанных целей, моих персональных данных, то есть на совершение действий, предусмотренных </w:t>
      </w:r>
      <w:hyperlink r:id="rId46" w:history="1">
        <w:r w:rsidRPr="00CC270D">
          <w:rPr>
            <w:rFonts w:ascii="Times New Roman" w:hAnsi="Times New Roman" w:cs="Times New Roman"/>
            <w:sz w:val="28"/>
            <w:szCs w:val="28"/>
          </w:rPr>
          <w:t>п.3 ч.1 ст.3</w:t>
        </w:r>
      </w:hyperlink>
      <w:r w:rsidRPr="00CC270D">
        <w:rPr>
          <w:rFonts w:ascii="Times New Roman" w:hAnsi="Times New Roman" w:cs="Times New Roman"/>
          <w:sz w:val="28"/>
          <w:szCs w:val="28"/>
        </w:rPr>
        <w:t xml:space="preserve"> Федерального закона "О персональных данных".</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Руководитель организации _____________________ (Фамилия И.О.)</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(подпись)</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М.П.</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br w:type="page"/>
      </w:r>
      <w:r w:rsidRPr="00CC270D">
        <w:rPr>
          <w:rFonts w:ascii="Times New Roman" w:hAnsi="Times New Roman" w:cs="Times New Roman"/>
          <w:sz w:val="28"/>
          <w:szCs w:val="28"/>
        </w:rPr>
        <w:lastRenderedPageBreak/>
        <w:t xml:space="preserve"> Форма </w:t>
      </w:r>
      <w:smartTag w:uri="urn:schemas-microsoft-com:office:cs:smarttags" w:element="NumConv6p0">
        <w:smartTagPr>
          <w:attr w:name="val" w:val="3"/>
          <w:attr w:name="sch" w:val="1"/>
        </w:smartTagPr>
        <w:r w:rsidRPr="00CC270D">
          <w:rPr>
            <w:rFonts w:ascii="Times New Roman" w:hAnsi="Times New Roman" w:cs="Times New Roman"/>
            <w:sz w:val="28"/>
            <w:szCs w:val="28"/>
          </w:rPr>
          <w:t>3</w:t>
        </w:r>
      </w:smartTag>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sz w:val="28"/>
          <w:szCs w:val="28"/>
        </w:rPr>
        <w:t>СВЕДЕНИЯ О ЗАЯВИТЕЛЕ</w:t>
      </w:r>
    </w:p>
    <w:tbl>
      <w:tblPr>
        <w:tblW w:w="0" w:type="auto"/>
        <w:tblBorders>
          <w:bottom w:val="single" w:sz="12" w:space="0" w:color="auto"/>
        </w:tblBorders>
        <w:tblLayout w:type="fixed"/>
        <w:tblLook w:val="04A0"/>
      </w:tblPr>
      <w:tblGrid>
        <w:gridCol w:w="10421"/>
      </w:tblGrid>
      <w:tr w:rsidR="00412DC1" w:rsidRPr="00CC270D" w:rsidTr="00312199">
        <w:tc>
          <w:tcPr>
            <w:tcW w:w="10421" w:type="dxa"/>
            <w:tcBorders>
              <w:top w:val="nil"/>
              <w:left w:val="nil"/>
              <w:bottom w:val="single" w:sz="12" w:space="0" w:color="auto"/>
              <w:right w:val="nil"/>
            </w:tcBorders>
          </w:tcPr>
          <w:p w:rsidR="00412DC1" w:rsidRPr="00CC270D" w:rsidRDefault="00412DC1" w:rsidP="00312199">
            <w:pPr>
              <w:jc w:val="both"/>
              <w:rPr>
                <w:rFonts w:ascii="Times New Roman" w:hAnsi="Times New Roman" w:cs="Times New Roman"/>
                <w:sz w:val="28"/>
                <w:szCs w:val="28"/>
              </w:rPr>
            </w:pPr>
          </w:p>
        </w:tc>
      </w:tr>
    </w:tbl>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 бланке организации</w:t>
      </w:r>
      <w:r w:rsidRPr="00CC270D">
        <w:rPr>
          <w:rFonts w:ascii="Times New Roman" w:hAnsi="Times New Roman" w:cs="Times New Roman"/>
          <w:sz w:val="28"/>
          <w:szCs w:val="28"/>
        </w:rPr>
        <w:tab/>
        <w:t xml:space="preserve">  </w:t>
      </w:r>
      <w:r w:rsidRPr="00CC270D">
        <w:rPr>
          <w:rFonts w:ascii="Times New Roman" w:hAnsi="Times New Roman" w:cs="Times New Roman"/>
          <w:sz w:val="28"/>
          <w:szCs w:val="28"/>
        </w:rPr>
        <w:tab/>
      </w:r>
      <w:r w:rsidRPr="00CC270D">
        <w:rPr>
          <w:rFonts w:ascii="Times New Roman" w:hAnsi="Times New Roman" w:cs="Times New Roman"/>
          <w:sz w:val="28"/>
          <w:szCs w:val="28"/>
        </w:rPr>
        <w:tab/>
      </w:r>
      <w:r w:rsidRPr="00CC270D">
        <w:rPr>
          <w:rFonts w:ascii="Times New Roman" w:hAnsi="Times New Roman" w:cs="Times New Roman"/>
          <w:sz w:val="28"/>
          <w:szCs w:val="28"/>
        </w:rPr>
        <w:tab/>
      </w:r>
      <w:r w:rsidRPr="00CC270D">
        <w:rPr>
          <w:rFonts w:ascii="Times New Roman" w:hAnsi="Times New Roman" w:cs="Times New Roman"/>
          <w:sz w:val="28"/>
          <w:szCs w:val="28"/>
        </w:rPr>
        <w:tab/>
      </w:r>
      <w:r w:rsidRPr="00CC270D">
        <w:rPr>
          <w:rFonts w:ascii="Times New Roman" w:hAnsi="Times New Roman" w:cs="Times New Roman"/>
          <w:sz w:val="28"/>
          <w:szCs w:val="28"/>
        </w:rPr>
        <w:tab/>
      </w:r>
      <w:r w:rsidRPr="00CC270D">
        <w:rPr>
          <w:rFonts w:ascii="Times New Roman" w:hAnsi="Times New Roman" w:cs="Times New Roman"/>
          <w:sz w:val="28"/>
          <w:szCs w:val="28"/>
        </w:rPr>
        <w:tab/>
      </w:r>
      <w:r w:rsidRPr="00CC270D">
        <w:rPr>
          <w:rFonts w:ascii="Times New Roman" w:hAnsi="Times New Roman" w:cs="Times New Roman"/>
          <w:sz w:val="28"/>
          <w:szCs w:val="28"/>
        </w:rPr>
        <w:tab/>
      </w:r>
      <w:r w:rsidRPr="00CC270D">
        <w:rPr>
          <w:rFonts w:ascii="Times New Roman" w:hAnsi="Times New Roman" w:cs="Times New Roman"/>
          <w:sz w:val="28"/>
          <w:szCs w:val="28"/>
        </w:rPr>
        <w:tab/>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заявителя______________________________________________________</w:t>
      </w:r>
    </w:p>
    <w:p w:rsidR="00412DC1" w:rsidRPr="00CC270D" w:rsidRDefault="00412DC1" w:rsidP="00312199">
      <w:pPr>
        <w:jc w:val="both"/>
        <w:rPr>
          <w:rFonts w:ascii="Times New Roman" w:hAnsi="Times New Roman" w:cs="Times New Roman"/>
          <w:sz w:val="28"/>
          <w:szCs w:val="28"/>
        </w:rPr>
      </w:pPr>
    </w:p>
    <w:tbl>
      <w:tblPr>
        <w:tblW w:w="98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5218"/>
        <w:gridCol w:w="4199"/>
      </w:tblGrid>
      <w:tr w:rsidR="00412DC1" w:rsidRPr="00CC270D" w:rsidTr="00312199">
        <w:trPr>
          <w:trHeight w:val="499"/>
        </w:trPr>
        <w:tc>
          <w:tcPr>
            <w:tcW w:w="468" w:type="dxa"/>
            <w:vMerge w:val="restart"/>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w:t>
            </w:r>
          </w:p>
        </w:tc>
        <w:tc>
          <w:tcPr>
            <w:tcW w:w="5220"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Фирменное наименование (наименование) для юридического лица</w:t>
            </w:r>
          </w:p>
        </w:tc>
        <w:tc>
          <w:tcPr>
            <w:tcW w:w="420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340"/>
        </w:trPr>
        <w:tc>
          <w:tcPr>
            <w:tcW w:w="468" w:type="dxa"/>
            <w:vMerge/>
            <w:tcBorders>
              <w:top w:val="single" w:sz="4" w:space="0" w:color="auto"/>
              <w:left w:val="single" w:sz="4" w:space="0" w:color="auto"/>
              <w:bottom w:val="single" w:sz="4" w:space="0" w:color="auto"/>
              <w:right w:val="single" w:sz="4" w:space="0" w:color="auto"/>
            </w:tcBorders>
            <w:vAlign w:val="center"/>
            <w:hideMark/>
          </w:tcPr>
          <w:p w:rsidR="00412DC1" w:rsidRPr="00CC270D" w:rsidRDefault="00412DC1" w:rsidP="00312199">
            <w:pPr>
              <w:jc w:val="both"/>
              <w:rPr>
                <w:rFonts w:ascii="Times New Roman" w:hAnsi="Times New Roman" w:cs="Times New Roman"/>
                <w:sz w:val="28"/>
                <w:szCs w:val="28"/>
              </w:rPr>
            </w:pPr>
          </w:p>
        </w:tc>
        <w:tc>
          <w:tcPr>
            <w:tcW w:w="5220"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Ф.И.О. для физического лица </w:t>
            </w:r>
          </w:p>
        </w:tc>
        <w:tc>
          <w:tcPr>
            <w:tcW w:w="420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499"/>
        </w:trPr>
        <w:tc>
          <w:tcPr>
            <w:tcW w:w="468" w:type="dxa"/>
            <w:vMerge w:val="restart"/>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2"/>
              </w:smartTagPr>
              <w:r w:rsidRPr="00CC270D">
                <w:rPr>
                  <w:rFonts w:ascii="Times New Roman" w:hAnsi="Times New Roman" w:cs="Times New Roman"/>
                  <w:sz w:val="28"/>
                  <w:szCs w:val="28"/>
                </w:rPr>
                <w:t>2</w:t>
              </w:r>
            </w:smartTag>
          </w:p>
        </w:tc>
        <w:tc>
          <w:tcPr>
            <w:tcW w:w="5220"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Сведения об организационно-правовой форме для юридического лица</w:t>
            </w:r>
          </w:p>
        </w:tc>
        <w:tc>
          <w:tcPr>
            <w:tcW w:w="420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376"/>
        </w:trPr>
        <w:tc>
          <w:tcPr>
            <w:tcW w:w="468" w:type="dxa"/>
            <w:vMerge/>
            <w:tcBorders>
              <w:top w:val="single" w:sz="4" w:space="0" w:color="auto"/>
              <w:left w:val="single" w:sz="4" w:space="0" w:color="auto"/>
              <w:bottom w:val="single" w:sz="4" w:space="0" w:color="auto"/>
              <w:right w:val="single" w:sz="4" w:space="0" w:color="auto"/>
            </w:tcBorders>
            <w:vAlign w:val="center"/>
            <w:hideMark/>
          </w:tcPr>
          <w:p w:rsidR="00412DC1" w:rsidRPr="00CC270D" w:rsidRDefault="00412DC1" w:rsidP="00312199">
            <w:pPr>
              <w:jc w:val="both"/>
              <w:rPr>
                <w:rFonts w:ascii="Times New Roman" w:hAnsi="Times New Roman" w:cs="Times New Roman"/>
                <w:sz w:val="28"/>
                <w:szCs w:val="28"/>
              </w:rPr>
            </w:pPr>
          </w:p>
        </w:tc>
        <w:tc>
          <w:tcPr>
            <w:tcW w:w="5220"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Паспортные данные для физического лица</w:t>
            </w:r>
          </w:p>
        </w:tc>
        <w:tc>
          <w:tcPr>
            <w:tcW w:w="420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376"/>
        </w:trPr>
        <w:tc>
          <w:tcPr>
            <w:tcW w:w="468"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3"/>
              </w:smartTagPr>
              <w:r w:rsidRPr="00CC270D">
                <w:rPr>
                  <w:rFonts w:ascii="Times New Roman" w:hAnsi="Times New Roman" w:cs="Times New Roman"/>
                  <w:sz w:val="28"/>
                  <w:szCs w:val="28"/>
                </w:rPr>
                <w:t>3</w:t>
              </w:r>
            </w:smartTag>
          </w:p>
        </w:tc>
        <w:tc>
          <w:tcPr>
            <w:tcW w:w="5220"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Место жительства (для физического лица)</w:t>
            </w:r>
          </w:p>
        </w:tc>
        <w:tc>
          <w:tcPr>
            <w:tcW w:w="420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268"/>
        </w:trPr>
        <w:tc>
          <w:tcPr>
            <w:tcW w:w="468"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4"/>
              </w:smartTagPr>
              <w:r w:rsidRPr="00CC270D">
                <w:rPr>
                  <w:rFonts w:ascii="Times New Roman" w:hAnsi="Times New Roman" w:cs="Times New Roman"/>
                  <w:sz w:val="28"/>
                  <w:szCs w:val="28"/>
                </w:rPr>
                <w:t>4</w:t>
              </w:r>
            </w:smartTag>
            <w:r w:rsidRPr="00CC270D">
              <w:rPr>
                <w:rFonts w:ascii="Times New Roman" w:hAnsi="Times New Roman" w:cs="Times New Roman"/>
                <w:sz w:val="28"/>
                <w:szCs w:val="28"/>
              </w:rPr>
              <w:t xml:space="preserve"> </w:t>
            </w:r>
          </w:p>
        </w:tc>
        <w:tc>
          <w:tcPr>
            <w:tcW w:w="5220"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Место нахождения (для юридического лица)</w:t>
            </w:r>
          </w:p>
        </w:tc>
        <w:tc>
          <w:tcPr>
            <w:tcW w:w="420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268"/>
        </w:trPr>
        <w:tc>
          <w:tcPr>
            <w:tcW w:w="468"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5"/>
              </w:smartTagPr>
              <w:r w:rsidRPr="00CC270D">
                <w:rPr>
                  <w:rFonts w:ascii="Times New Roman" w:hAnsi="Times New Roman" w:cs="Times New Roman"/>
                  <w:sz w:val="28"/>
                  <w:szCs w:val="28"/>
                </w:rPr>
                <w:t>5</w:t>
              </w:r>
            </w:smartTag>
          </w:p>
        </w:tc>
        <w:tc>
          <w:tcPr>
            <w:tcW w:w="5220"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Почтовый адрес (для юридического лица)</w:t>
            </w:r>
          </w:p>
        </w:tc>
        <w:tc>
          <w:tcPr>
            <w:tcW w:w="420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529"/>
        </w:trPr>
        <w:tc>
          <w:tcPr>
            <w:tcW w:w="468"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6"/>
              </w:smartTagPr>
              <w:r w:rsidRPr="00CC270D">
                <w:rPr>
                  <w:rFonts w:ascii="Times New Roman" w:hAnsi="Times New Roman" w:cs="Times New Roman"/>
                  <w:sz w:val="28"/>
                  <w:szCs w:val="28"/>
                </w:rPr>
                <w:t>6</w:t>
              </w:r>
            </w:smartTag>
          </w:p>
        </w:tc>
        <w:tc>
          <w:tcPr>
            <w:tcW w:w="5220"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Ответственный исполнитель, номер контактного телефона</w:t>
            </w:r>
          </w:p>
        </w:tc>
        <w:tc>
          <w:tcPr>
            <w:tcW w:w="420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298"/>
        </w:trPr>
        <w:tc>
          <w:tcPr>
            <w:tcW w:w="468"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7"/>
              </w:smartTagPr>
              <w:r w:rsidRPr="00CC270D">
                <w:rPr>
                  <w:rFonts w:ascii="Times New Roman" w:hAnsi="Times New Roman" w:cs="Times New Roman"/>
                  <w:sz w:val="28"/>
                  <w:szCs w:val="28"/>
                </w:rPr>
                <w:t>7</w:t>
              </w:r>
            </w:smartTag>
          </w:p>
        </w:tc>
        <w:tc>
          <w:tcPr>
            <w:tcW w:w="5220"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Факс</w:t>
            </w:r>
          </w:p>
        </w:tc>
        <w:tc>
          <w:tcPr>
            <w:tcW w:w="420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291"/>
        </w:trPr>
        <w:tc>
          <w:tcPr>
            <w:tcW w:w="468"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8"/>
              </w:smartTagPr>
              <w:r w:rsidRPr="00CC270D">
                <w:rPr>
                  <w:rFonts w:ascii="Times New Roman" w:hAnsi="Times New Roman" w:cs="Times New Roman"/>
                  <w:sz w:val="28"/>
                  <w:szCs w:val="28"/>
                </w:rPr>
                <w:t>8</w:t>
              </w:r>
            </w:smartTag>
          </w:p>
        </w:tc>
        <w:tc>
          <w:tcPr>
            <w:tcW w:w="5220"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Адрес электронной почты</w:t>
            </w:r>
          </w:p>
        </w:tc>
        <w:tc>
          <w:tcPr>
            <w:tcW w:w="420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299"/>
        </w:trPr>
        <w:tc>
          <w:tcPr>
            <w:tcW w:w="468"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c>
          <w:tcPr>
            <w:tcW w:w="5220"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Просим указать следующие сведения</w:t>
            </w:r>
          </w:p>
        </w:tc>
        <w:tc>
          <w:tcPr>
            <w:tcW w:w="420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307"/>
        </w:trPr>
        <w:tc>
          <w:tcPr>
            <w:tcW w:w="468"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9"/>
              </w:smartTagPr>
              <w:r w:rsidRPr="00CC270D">
                <w:rPr>
                  <w:rFonts w:ascii="Times New Roman" w:hAnsi="Times New Roman" w:cs="Times New Roman"/>
                  <w:sz w:val="28"/>
                  <w:szCs w:val="28"/>
                </w:rPr>
                <w:lastRenderedPageBreak/>
                <w:t>9</w:t>
              </w:r>
            </w:smartTag>
          </w:p>
        </w:tc>
        <w:tc>
          <w:tcPr>
            <w:tcW w:w="5220"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Ф.И.О. руководителя для юридического лица</w:t>
            </w:r>
          </w:p>
        </w:tc>
        <w:tc>
          <w:tcPr>
            <w:tcW w:w="420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531"/>
        </w:trPr>
        <w:tc>
          <w:tcPr>
            <w:tcW w:w="468"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0"/>
              </w:smartTagPr>
              <w:r w:rsidRPr="00CC270D">
                <w:rPr>
                  <w:rFonts w:ascii="Times New Roman" w:hAnsi="Times New Roman" w:cs="Times New Roman"/>
                  <w:sz w:val="28"/>
                  <w:szCs w:val="28"/>
                </w:rPr>
                <w:t>10</w:t>
              </w:r>
            </w:smartTag>
          </w:p>
        </w:tc>
        <w:tc>
          <w:tcPr>
            <w:tcW w:w="5220"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Банковские реквизиты заявителя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(для заполнения проекта договора)</w:t>
            </w:r>
          </w:p>
        </w:tc>
        <w:tc>
          <w:tcPr>
            <w:tcW w:w="420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531"/>
        </w:trPr>
        <w:tc>
          <w:tcPr>
            <w:tcW w:w="468"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1"/>
              </w:smartTagPr>
              <w:r w:rsidRPr="00CC270D">
                <w:rPr>
                  <w:rFonts w:ascii="Times New Roman" w:hAnsi="Times New Roman" w:cs="Times New Roman"/>
                  <w:sz w:val="28"/>
                  <w:szCs w:val="28"/>
                </w:rPr>
                <w:t>11</w:t>
              </w:r>
            </w:smartTag>
          </w:p>
        </w:tc>
        <w:tc>
          <w:tcPr>
            <w:tcW w:w="5220"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Почтовый адрес налогового органа, в котором зарегистрирован заявитель</w:t>
            </w:r>
          </w:p>
        </w:tc>
        <w:tc>
          <w:tcPr>
            <w:tcW w:w="420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531"/>
        </w:trPr>
        <w:tc>
          <w:tcPr>
            <w:tcW w:w="468"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2"/>
              </w:smartTagPr>
              <w:r w:rsidRPr="00CC270D">
                <w:rPr>
                  <w:rFonts w:ascii="Times New Roman" w:hAnsi="Times New Roman" w:cs="Times New Roman"/>
                  <w:sz w:val="28"/>
                  <w:szCs w:val="28"/>
                </w:rPr>
                <w:t>12</w:t>
              </w:r>
            </w:smartTag>
          </w:p>
        </w:tc>
        <w:tc>
          <w:tcPr>
            <w:tcW w:w="5220"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Почтовый адрес Арбитражного суда региона, на территории которого зарегистрирован заявитель</w:t>
            </w:r>
          </w:p>
        </w:tc>
        <w:tc>
          <w:tcPr>
            <w:tcW w:w="420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531"/>
        </w:trPr>
        <w:tc>
          <w:tcPr>
            <w:tcW w:w="468"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3"/>
              </w:smartTagPr>
              <w:r w:rsidRPr="00CC270D">
                <w:rPr>
                  <w:rFonts w:ascii="Times New Roman" w:hAnsi="Times New Roman" w:cs="Times New Roman"/>
                  <w:sz w:val="28"/>
                  <w:szCs w:val="28"/>
                </w:rPr>
                <w:t>13</w:t>
              </w:r>
            </w:smartTag>
          </w:p>
        </w:tc>
        <w:tc>
          <w:tcPr>
            <w:tcW w:w="5220" w:type="dxa"/>
            <w:tcBorders>
              <w:top w:val="single" w:sz="4" w:space="0" w:color="auto"/>
              <w:left w:val="single" w:sz="4" w:space="0" w:color="auto"/>
              <w:bottom w:val="single" w:sz="4" w:space="0" w:color="auto"/>
              <w:right w:val="single" w:sz="4" w:space="0" w:color="auto"/>
            </w:tcBorders>
            <w:hideMark/>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Почтовый адрес Территориального управления федеральной службы судебных приставов</w:t>
            </w:r>
          </w:p>
        </w:tc>
        <w:tc>
          <w:tcPr>
            <w:tcW w:w="4201" w:type="dxa"/>
            <w:tcBorders>
              <w:top w:val="single" w:sz="4" w:space="0" w:color="auto"/>
              <w:left w:val="single" w:sz="4" w:space="0" w:color="auto"/>
              <w:bottom w:val="single" w:sz="4" w:space="0" w:color="auto"/>
              <w:right w:val="single" w:sz="4" w:space="0" w:color="auto"/>
            </w:tcBorders>
          </w:tcPr>
          <w:p w:rsidR="00412DC1" w:rsidRPr="00CC270D" w:rsidRDefault="00412DC1" w:rsidP="00312199">
            <w:pPr>
              <w:jc w:val="both"/>
              <w:rPr>
                <w:rFonts w:ascii="Times New Roman" w:hAnsi="Times New Roman" w:cs="Times New Roman"/>
                <w:sz w:val="28"/>
                <w:szCs w:val="28"/>
              </w:rPr>
            </w:pP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Руководитель организации _____________________ (Фамилия И.О.)</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М.П.</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sz w:val="28"/>
          <w:szCs w:val="28"/>
        </w:rPr>
        <w:lastRenderedPageBreak/>
        <w:t xml:space="preserve">РАЗДЕЛ </w:t>
      </w:r>
      <w:smartTag w:uri="urn:schemas-microsoft-com:office:cs:smarttags" w:element="NumConv6p0">
        <w:smartTagPr>
          <w:attr w:name="val" w:val="5"/>
          <w:attr w:name="sch" w:val="1"/>
        </w:smartTagPr>
        <w:r w:rsidRPr="00CC270D">
          <w:rPr>
            <w:rFonts w:ascii="Times New Roman" w:hAnsi="Times New Roman" w:cs="Times New Roman"/>
            <w:sz w:val="28"/>
            <w:szCs w:val="28"/>
          </w:rPr>
          <w:t>5</w:t>
        </w:r>
      </w:smartTag>
      <w:r w:rsidRPr="00CC270D">
        <w:rPr>
          <w:rFonts w:ascii="Times New Roman" w:hAnsi="Times New Roman" w:cs="Times New Roman"/>
          <w:sz w:val="28"/>
          <w:szCs w:val="28"/>
        </w:rPr>
        <w:t>.</w:t>
      </w:r>
    </w:p>
    <w:p w:rsidR="00412DC1" w:rsidRPr="00CC270D" w:rsidRDefault="00412DC1" w:rsidP="00D64B19">
      <w:pPr>
        <w:jc w:val="center"/>
        <w:rPr>
          <w:rFonts w:ascii="Times New Roman" w:hAnsi="Times New Roman" w:cs="Times New Roman"/>
          <w:sz w:val="28"/>
          <w:szCs w:val="28"/>
        </w:rPr>
      </w:pP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sz w:val="28"/>
          <w:szCs w:val="28"/>
        </w:rPr>
        <w:t>ПРОЕКТ</w:t>
      </w: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sz w:val="28"/>
          <w:szCs w:val="28"/>
        </w:rPr>
        <w:t>ДОГОВОР АРЕНДЫ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Муниципальное образование «Родниковский муниципальный район», действующее на основании Устава Муниципального образования «Родниковский муниципальный район», принятого решением Совета Муниципального образования «Родниковский муниципальный район» 4 созыва  от 19 мая 2010г., зарегистрированного в Управлении Министерства юстиции Российской Федерации  по Центральному федеральному округу 17.06.2010, регистрационный номер RU375210002010001, в лице   заместителя главы администрации муниципального образования «Родниковский муниципальный район», председателя Комитета по управлению имуществом администрации Родниковского муниципального района Беляниной Ларисы Владимировны, действующего на основании  доверенности, удостоверенной нотариусом Родниковского нотариального округа Ивановской области Репкиной Татьяной Евгеньевной, от 02.02.2017г., зарегистрированной в реестре за номером № 1-150, именуемое в дальнейшем Арендодатель,  с одной стороны, и_____________, в лице _____________________ действующего на основании _________________, именуемое в дальнейшем Арендатор, с другой стороны, в соответствии с итоговым протоколом аукциона от___.___.2019 года №___ на право заключения договора аренды имущества, заключили настоящий договор о нижеследующем: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Предмет договора.</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1.1. Арендодатель  сдает, а Арендатор принимает в аренду  нежилое помещение площадью 158,5 кв.м. с кадастровым номером 37:15:012104:1253, расположенное по адресу: Ивановская область, г. Родники, мкр. 60 Лет Октября, д. 4, для использования по назначению.</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smartTag w:uri="urn:schemas-microsoft-com:office:cs:smarttags" w:element="NumConv6p6">
        <w:smartTagPr>
          <w:attr w:name="sch" w:val="4"/>
          <w:attr w:name="val" w:val="1.2"/>
        </w:smartTagPr>
        <w:r w:rsidRPr="00CC270D">
          <w:rPr>
            <w:rFonts w:ascii="Times New Roman" w:hAnsi="Times New Roman" w:cs="Times New Roman"/>
            <w:sz w:val="28"/>
            <w:szCs w:val="28"/>
          </w:rPr>
          <w:t>1.2</w:t>
        </w:r>
      </w:smartTag>
      <w:r w:rsidRPr="00CC270D">
        <w:rPr>
          <w:rFonts w:ascii="Times New Roman" w:hAnsi="Times New Roman" w:cs="Times New Roman"/>
          <w:sz w:val="28"/>
          <w:szCs w:val="28"/>
        </w:rPr>
        <w:t xml:space="preserve">. Срок аренды – 5 лет. </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sch" w:val="4"/>
          <w:attr w:name="val" w:val="1.3"/>
        </w:smartTagPr>
        <w:r w:rsidRPr="00CC270D">
          <w:rPr>
            <w:rFonts w:ascii="Times New Roman" w:hAnsi="Times New Roman" w:cs="Times New Roman"/>
            <w:sz w:val="28"/>
            <w:szCs w:val="28"/>
          </w:rPr>
          <w:lastRenderedPageBreak/>
          <w:t>1.3</w:t>
        </w:r>
      </w:smartTag>
      <w:r w:rsidRPr="00CC270D">
        <w:rPr>
          <w:rFonts w:ascii="Times New Roman" w:hAnsi="Times New Roman" w:cs="Times New Roman"/>
          <w:sz w:val="28"/>
          <w:szCs w:val="28"/>
        </w:rPr>
        <w:t xml:space="preserve">. Передача имущества оформляется актом приема - передачи, который составляется и подписывается Арендодателем и Арендатором в двух экземплярах (по одному для каждого из участников).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Акт приема - передачи приобщается к настоящему Договору и является его неотъемлемой частью. </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sch" w:val="4"/>
          <w:attr w:name="val" w:val="1.4"/>
        </w:smartTagPr>
        <w:r w:rsidRPr="00CC270D">
          <w:rPr>
            <w:rFonts w:ascii="Times New Roman" w:hAnsi="Times New Roman" w:cs="Times New Roman"/>
            <w:sz w:val="28"/>
            <w:szCs w:val="28"/>
          </w:rPr>
          <w:t>1.4</w:t>
        </w:r>
      </w:smartTag>
      <w:r w:rsidRPr="00CC270D">
        <w:rPr>
          <w:rFonts w:ascii="Times New Roman" w:hAnsi="Times New Roman" w:cs="Times New Roman"/>
          <w:sz w:val="28"/>
          <w:szCs w:val="28"/>
        </w:rPr>
        <w:t xml:space="preserve">. Передача имущества в аренду не влечет передачу права собственности на него. </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Обязанности Сторон</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 Арендодатель  обязуется: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2.1.1. Предоставить соответствующее имущество Арендатору по акту приёма - передачи (Приложение 1).</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2.1.2. Участвовать в создании необходимых условий для эффективного использования арендуемого здания и поддержании его в надлежащем состоянии в порядке, согласованном с Арендатором.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2.1.3. Контролировать поступления арендной платы в бюджет, выполнение   договорных обязательств, целевое использование здания, а также вести   документы по аренде и претензионную работу.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2.3. Арендатор обязуется: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2.3.1. Использовать имущество исключительно по прямому назначению, указанному в п. 1.1 настоящего Договора.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2.3.2. В двухнедельный срок с момента подписания настоящего Договора заключить соответствующие договоры о передаче коммунальных услуг в отношении арендуемого имущества и мест общего пользования.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2.3.3. Следить за нормальным функционированием и техническим состоянием инженерно- технических коммуникаций, охранной, противопожарной сигнализации, а также телефонной сети. Обеспечить их сохранность.</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2.3.4. Соблюдать правила пожарной безопасности и техники безопасности, требования Роспотребнадзора, а также отраслевых правил и норм, действующих в отношении видов деятельности Арендатора и арендуемых им объектов.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2.3.5. Соблюдать правила эксплуатации электроустановок, установленные действующим законодательством и порядок их эксплуатации.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2.3.6. Не допускать захламления бытовым и строительным мусором внутренних дворов здания, арендуемых помещений и мест общего пользования.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2.3.7. Не производить прокладок, скрытых и открытых проводок и коммуникаций, неотделимых улучшений, перепланировок и переоборудования арендуемого здания, вызываемых потребностями Арендатора, без письменного разрешения Арендодателя.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помещение приведено в прежний вид за его счёт в срок, определяемый односторонним предписанием Арендодателя.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2.3.8. Своевременно производить за свой счёт текущий и капитальный ремонт арендуемого здания с предварительным письменным уведомлением Арендодателя, инженерно</w:t>
      </w:r>
      <w:r w:rsidRPr="00CC270D">
        <w:rPr>
          <w:rFonts w:ascii="Times New Roman" w:hAnsi="Times New Roman" w:cs="Times New Roman"/>
          <w:sz w:val="28"/>
          <w:szCs w:val="28"/>
        </w:rPr>
        <w:noBreakHyphen/>
        <w:t>технических коммуникаций, а также в мероприятиях по благоустройству окружающей здание территории.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2.3.9.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субаренды, внесение права на аренду имущества или его части в уставной (складочный) капитал юридических лиц и др.).</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2.3.10. Письменно сообщить Арендодателю не позднее, чем за две недели о предстоящем освобождении здания как в связи с окончанием срока действия Договора, так и при досрочном его освобождении. Сдать Арендодателю помещение по акту приёма - передачи. Акт приёма - передачи составляется в соответствии с разделом 3 настоящего Договора.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2.3.11. По окончании срока действия Договора или при его расторжении освободить занимаемое помещение не позднее трёх дней после окончания действия настоящего Договора.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2.3.12. Освободить помещение в связи с аварийным состоянием конструкций здания (или его части), инженерно- технических коммуникаций, постановкой здания на капитальный ремонт или его сносом по градостроительным причинам (основаниям) в сроки, установленные уполномоченными органами.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2.3.13. Застраховать арендуемое имущество на весь срок аренды за свой счёт от рисков, наступление которых может привести к невозможности использования этого имущества по его прямому назначению или ухудшению его состояния, предусмотренного настоящим Договором.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2.3.14. Вносить платежи в размере, сроки и порядке, установленные разделом 4 настоящего Договора.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2.3.15. Произвести государственную регистрацию настоящего Договора в соответствии с действующим законодательством за свой счёт.</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 Порядок возврата арендуемого имущества Арендодателю</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sch" w:val="4"/>
          <w:attr w:name="val" w:val="3.1"/>
        </w:smartTagPr>
        <w:r w:rsidRPr="00CC270D">
          <w:rPr>
            <w:rFonts w:ascii="Times New Roman" w:hAnsi="Times New Roman" w:cs="Times New Roman"/>
            <w:sz w:val="28"/>
            <w:szCs w:val="28"/>
          </w:rPr>
          <w:t>3.1</w:t>
        </w:r>
      </w:smartTag>
      <w:r w:rsidRPr="00CC270D">
        <w:rPr>
          <w:rFonts w:ascii="Times New Roman" w:hAnsi="Times New Roman" w:cs="Times New Roman"/>
          <w:sz w:val="28"/>
          <w:szCs w:val="28"/>
        </w:rPr>
        <w:t xml:space="preserve">. Арендуемое имущество должно быть передано Арендатором и принято Арендодателем в течение </w:t>
      </w:r>
      <w:smartTag w:uri="urn:schemas-microsoft-com:office:cs:smarttags" w:element="NumConv6p0">
        <w:smartTagPr>
          <w:attr w:name="sch" w:val="1"/>
          <w:attr w:name="val" w:val="3"/>
        </w:smartTagPr>
        <w:r w:rsidRPr="00CC270D">
          <w:rPr>
            <w:rFonts w:ascii="Times New Roman" w:hAnsi="Times New Roman" w:cs="Times New Roman"/>
            <w:sz w:val="28"/>
            <w:szCs w:val="28"/>
          </w:rPr>
          <w:t>3</w:t>
        </w:r>
      </w:smartTag>
      <w:r w:rsidRPr="00CC270D">
        <w:rPr>
          <w:rFonts w:ascii="Times New Roman" w:hAnsi="Times New Roman" w:cs="Times New Roman"/>
          <w:sz w:val="28"/>
          <w:szCs w:val="28"/>
        </w:rPr>
        <w:t xml:space="preserve"> дней с момента прекращения (расторжения) настоящего Договора. </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sch" w:val="4"/>
          <w:attr w:name="val" w:val="3.2"/>
        </w:smartTagPr>
        <w:r w:rsidRPr="00CC270D">
          <w:rPr>
            <w:rFonts w:ascii="Times New Roman" w:hAnsi="Times New Roman" w:cs="Times New Roman"/>
            <w:sz w:val="28"/>
            <w:szCs w:val="28"/>
          </w:rPr>
          <w:t>3.2</w:t>
        </w:r>
      </w:smartTag>
      <w:r w:rsidRPr="00CC270D">
        <w:rPr>
          <w:rFonts w:ascii="Times New Roman" w:hAnsi="Times New Roman" w:cs="Times New Roman"/>
          <w:sz w:val="28"/>
          <w:szCs w:val="28"/>
        </w:rPr>
        <w:t>. При передаче арендуемого имущества составляется акт приема-передачи, который подписывается представителями Арендодателя и Арендатора.</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sch" w:val="4"/>
          <w:attr w:name="val" w:val="3.3"/>
        </w:smartTagPr>
        <w:r w:rsidRPr="00CC270D">
          <w:rPr>
            <w:rFonts w:ascii="Times New Roman" w:hAnsi="Times New Roman" w:cs="Times New Roman"/>
            <w:sz w:val="28"/>
            <w:szCs w:val="28"/>
          </w:rPr>
          <w:t>3.3</w:t>
        </w:r>
      </w:smartTag>
      <w:r w:rsidRPr="00CC270D">
        <w:rPr>
          <w:rFonts w:ascii="Times New Roman" w:hAnsi="Times New Roman" w:cs="Times New Roman"/>
          <w:sz w:val="28"/>
          <w:szCs w:val="28"/>
        </w:rPr>
        <w:t xml:space="preserve">. Арендуемое имущество считается фактически переданным Арендодателю с момента подписания представителями Арендодателя и Арендатора акта приема-передачи. </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sch" w:val="4"/>
          <w:attr w:name="val" w:val="3.4"/>
        </w:smartTagPr>
        <w:r w:rsidRPr="00CC270D">
          <w:rPr>
            <w:rFonts w:ascii="Times New Roman" w:hAnsi="Times New Roman" w:cs="Times New Roman"/>
            <w:sz w:val="28"/>
            <w:szCs w:val="28"/>
          </w:rPr>
          <w:t>3.4</w:t>
        </w:r>
      </w:smartTag>
      <w:r w:rsidRPr="00CC270D">
        <w:rPr>
          <w:rFonts w:ascii="Times New Roman" w:hAnsi="Times New Roman" w:cs="Times New Roman"/>
          <w:sz w:val="28"/>
          <w:szCs w:val="28"/>
        </w:rPr>
        <w:t xml:space="preserve">. Арендованное имущество должно быть передано Арендодателю в   том же состоянии, в котором оно было передано Арендатору, с учетом нормального износа.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3.5. Произведенные Арендатором отделимые улучшения арендуемого имущества являются собственностью Арендатора.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Платежи и расчеты по Договору</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sch" w:val="4"/>
          <w:attr w:name="val" w:val="4.1"/>
        </w:smartTagPr>
        <w:r w:rsidRPr="00CC270D">
          <w:rPr>
            <w:rFonts w:ascii="Times New Roman" w:hAnsi="Times New Roman" w:cs="Times New Roman"/>
            <w:sz w:val="28"/>
            <w:szCs w:val="28"/>
          </w:rPr>
          <w:t>4.1</w:t>
        </w:r>
      </w:smartTag>
      <w:r w:rsidRPr="00CC270D">
        <w:rPr>
          <w:rFonts w:ascii="Times New Roman" w:hAnsi="Times New Roman" w:cs="Times New Roman"/>
          <w:sz w:val="28"/>
          <w:szCs w:val="28"/>
        </w:rPr>
        <w:t xml:space="preserve">. Размеры арендной платы устанавливаются в соответствии с итоговым протоколом аукциона от___.___.2019г. №___ на право заключения договора аренды имущества Родниковского муниципального района. </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sch" w:val="4"/>
          <w:attr w:name="val" w:val="4.2"/>
        </w:smartTagPr>
        <w:r w:rsidRPr="00CC270D">
          <w:rPr>
            <w:rFonts w:ascii="Times New Roman" w:hAnsi="Times New Roman" w:cs="Times New Roman"/>
            <w:sz w:val="28"/>
            <w:szCs w:val="28"/>
          </w:rPr>
          <w:t>4.2</w:t>
        </w:r>
      </w:smartTag>
      <w:r w:rsidRPr="00CC270D">
        <w:rPr>
          <w:rFonts w:ascii="Times New Roman" w:hAnsi="Times New Roman" w:cs="Times New Roman"/>
          <w:sz w:val="28"/>
          <w:szCs w:val="28"/>
        </w:rPr>
        <w:t xml:space="preserve">. В соответствии с Протоколом аукциона от__________№_________: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Общая сумма арендной платы в год составляет ___________ руб. (____________________) без налога на добавленную стоимость.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Арендная плата в месяц составляет ___________ руб. (_____________________) без налога на добавленную стоимость (Приложение </w:t>
      </w:r>
      <w:smartTag w:uri="urn:schemas-microsoft-com:office:cs:smarttags" w:element="NumConv6p0">
        <w:smartTagPr>
          <w:attr w:name="sch" w:val="1"/>
          <w:attr w:name="val" w:val="2"/>
        </w:smartTagPr>
        <w:r w:rsidRPr="00CC270D">
          <w:rPr>
            <w:rFonts w:ascii="Times New Roman" w:hAnsi="Times New Roman" w:cs="Times New Roman"/>
            <w:sz w:val="28"/>
            <w:szCs w:val="28"/>
          </w:rPr>
          <w:t>2</w:t>
        </w:r>
      </w:smartTag>
      <w:r w:rsidRPr="00CC270D">
        <w:rPr>
          <w:rFonts w:ascii="Times New Roman" w:hAnsi="Times New Roman" w:cs="Times New Roman"/>
          <w:sz w:val="28"/>
          <w:szCs w:val="28"/>
        </w:rPr>
        <w:t xml:space="preserve">). </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6">
        <w:smartTagPr>
          <w:attr w:name="sch" w:val="4"/>
          <w:attr w:name="val" w:val="4.3"/>
        </w:smartTagPr>
        <w:r w:rsidRPr="00CC270D">
          <w:rPr>
            <w:rFonts w:ascii="Times New Roman" w:hAnsi="Times New Roman" w:cs="Times New Roman"/>
            <w:sz w:val="28"/>
            <w:szCs w:val="28"/>
          </w:rPr>
          <w:t>4.3</w:t>
        </w:r>
      </w:smartTag>
      <w:r w:rsidRPr="00CC270D">
        <w:rPr>
          <w:rFonts w:ascii="Times New Roman" w:hAnsi="Times New Roman" w:cs="Times New Roman"/>
          <w:sz w:val="28"/>
          <w:szCs w:val="28"/>
        </w:rPr>
        <w:t xml:space="preserve">. Арендная плата перечисляется Арендатором в  бюджет муниципального образования «Родниковский муниципальный район», с указанием "арендная плата" ежемесячно платежным документом, предъявленным в отделение банка не позднее 25 числа текущего месяца.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Реквизиты банка (включая номер счета) для перечисления арендной платы в   бюджет Арендатор уточняет в комитете по управлению  имуществом администрации Родниковского муниципального района.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4.4. Размеры арендной платы, сроки и порядок перечисления арендной платы могут быть пересмотрены   Арендодателем в одностороннем порядке досрочно в случаях изменения базовой ставки арендной платы, порядка расчета и установления арендной платы, сроков и порядка перечисления арендной платы органами местного самоуправления, изменения учетной ставки рефинансирования Банка России, оценки рыночной величины годовой арендной платы, в других случаях, предусмотренных законодательными и правовыми актами.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Уведомление о перерасчете арендной платы, изменении сроков и порядка перечисления арендной платы, сроков и порядка предоставления копий платежных документов направляется Арендатору Арендодателем, является обязательным для исполнения Арендатором и составляет неотъемлемую часть настоящего Договора.</w:t>
      </w:r>
    </w:p>
    <w:p w:rsidR="00D64B19"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p w:rsidR="00E970B4" w:rsidRDefault="00E970B4" w:rsidP="00312199">
      <w:pPr>
        <w:jc w:val="both"/>
        <w:rPr>
          <w:rFonts w:ascii="Times New Roman" w:hAnsi="Times New Roman" w:cs="Times New Roman"/>
          <w:sz w:val="28"/>
          <w:szCs w:val="28"/>
        </w:rPr>
      </w:pPr>
    </w:p>
    <w:p w:rsidR="00E970B4" w:rsidRDefault="00E970B4"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5. Ответственность сторон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5.1. Ответственность Арендатора: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5.1.1. В случае просрочки уплаты или неуплаты Арендатором арендных платежей в сроки, установленные в п.</w:t>
      </w:r>
      <w:smartTag w:uri="urn:schemas-microsoft-com:office:cs:smarttags" w:element="NumConv6p0">
        <w:smartTagPr>
          <w:attr w:name="sch" w:val="1"/>
          <w:attr w:name="val" w:val="4"/>
        </w:smartTagPr>
        <w:r w:rsidRPr="00CC270D">
          <w:rPr>
            <w:rFonts w:ascii="Times New Roman" w:hAnsi="Times New Roman" w:cs="Times New Roman"/>
            <w:sz w:val="28"/>
            <w:szCs w:val="28"/>
          </w:rPr>
          <w:t>4</w:t>
        </w:r>
      </w:smartTag>
      <w:r w:rsidRPr="00CC270D">
        <w:rPr>
          <w:rFonts w:ascii="Times New Roman" w:hAnsi="Times New Roman" w:cs="Times New Roman"/>
          <w:sz w:val="28"/>
          <w:szCs w:val="28"/>
        </w:rPr>
        <w:t>.</w:t>
      </w:r>
      <w:smartTag w:uri="urn:schemas-microsoft-com:office:cs:smarttags" w:element="NumConv6p0">
        <w:smartTagPr>
          <w:attr w:name="sch" w:val="1"/>
          <w:attr w:name="val" w:val="3"/>
        </w:smartTagPr>
        <w:r w:rsidRPr="00CC270D">
          <w:rPr>
            <w:rFonts w:ascii="Times New Roman" w:hAnsi="Times New Roman" w:cs="Times New Roman"/>
            <w:sz w:val="28"/>
            <w:szCs w:val="28"/>
          </w:rPr>
          <w:t>3</w:t>
        </w:r>
      </w:smartTag>
      <w:r w:rsidRPr="00CC270D">
        <w:rPr>
          <w:rFonts w:ascii="Times New Roman" w:hAnsi="Times New Roman" w:cs="Times New Roman"/>
          <w:sz w:val="28"/>
          <w:szCs w:val="28"/>
        </w:rPr>
        <w:t xml:space="preserve"> настоящего Договора, начисляются пени в размере одной трехсотой ставки рефинансирования в день от просроченной суммы за каждый день просрочки, которые перечисляются Арендатором в бюджет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5.1.2. Если имущество, сданное в аренду, по вине Арендатора выбывает из строя ранее полного амортизационного срока службы, в том числе в случае полного уничтожения арендуемого имущества, Арендатор возмещает Арендодателю убытки в соответствии с действующим законодательством Российской   Федерации.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5.1.3. Если состояние возвращаемого имущества хуже состояния с учетом нормального износа, Арендатор возмещает Арендодателю причиненный ущерб в соответствии с действующим   законодательством Российской Федерации.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Ущерб определяется комиссией с привлечением уполномоченных служб.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5.1.4. В случае, если Арендатор не возвратил арендуемое имущество в срок и в порядке, установленном настоящим договором, Арендодатель вправе требовать от Арендатора возмещения убытков, причиненных указанными в настоящем пункте действиями Арендатора.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В указанных в настоящем пункте случаях Арендатор также обязан оплатить   проценты и размере одной трехсотой ставки рефинансирования в день от суммы, причитающейся к оплате аренды, за каждый день просрочки, которые перечисляются Арендатором в  бюджет муниципального образования «Родниковский муниципальный район».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При этом настоящий Договор не считается продленным.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5.1.5. В случае не целевого использования арендуемого имущества  Арендатор обязан перечислить в бюджет муниципального образования «Родниковский муниципальный район» штраф в размере </w:t>
      </w:r>
      <w:smartTag w:uri="urn:schemas-microsoft-com:office:cs:smarttags" w:element="NumConv6p0">
        <w:smartTagPr>
          <w:attr w:name="sch" w:val="1"/>
          <w:attr w:name="val"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w:t>
      </w:r>
      <w:smartTag w:uri="urn:schemas-microsoft-com:office:cs:smarttags" w:element="NumConv6p0">
        <w:smartTagPr>
          <w:attr w:name="sch" w:val="1"/>
          <w:attr w:name="val" w:val="3"/>
        </w:smartTagPr>
        <w:r w:rsidRPr="00CC270D">
          <w:rPr>
            <w:rFonts w:ascii="Times New Roman" w:hAnsi="Times New Roman" w:cs="Times New Roman"/>
            <w:sz w:val="28"/>
            <w:szCs w:val="28"/>
          </w:rPr>
          <w:t>3</w:t>
        </w:r>
      </w:smartTag>
      <w:r w:rsidRPr="00CC270D">
        <w:rPr>
          <w:rFonts w:ascii="Times New Roman" w:hAnsi="Times New Roman" w:cs="Times New Roman"/>
          <w:sz w:val="28"/>
          <w:szCs w:val="28"/>
        </w:rPr>
        <w:t xml:space="preserve"> суммы годовой арендной платы.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5.2. Уплата пени, штрафов, процентов, неустоек, установленных настоящим Договором, не освобождает Арендатора от выполнения лежащих на нем обязательств или устранения   нарушений, а также возмещения причиненных ими убытков. </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6. Порядок изменения, расторжения, прекращения  и продления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Договора</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6.1. Изменение условий Договора, его расторжение и  прекращение допускаются по согласованию сторон.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Вносимые дополнения и изменения рассматриваются сторонами в месячный   срок и оформляются дополнительным соглашением.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6.2. Договор аренды подлежит расторжению в следующих случаях, признаваемых Сторонами существенными нарушениями условий Договора: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а) при неуплате или просрочке Арендатором оплаты аренды в сроки, установленные п. </w:t>
      </w:r>
      <w:smartTag w:uri="urn:schemas-microsoft-com:office:cs:smarttags" w:element="NumConv6p6">
        <w:smartTagPr>
          <w:attr w:name="sch" w:val="4"/>
          <w:attr w:name="val" w:val="4.3"/>
        </w:smartTagPr>
        <w:r w:rsidRPr="00CC270D">
          <w:rPr>
            <w:rFonts w:ascii="Times New Roman" w:hAnsi="Times New Roman" w:cs="Times New Roman"/>
            <w:sz w:val="28"/>
            <w:szCs w:val="28"/>
          </w:rPr>
          <w:t>4.3</w:t>
        </w:r>
      </w:smartTag>
      <w:r w:rsidRPr="00CC270D">
        <w:rPr>
          <w:rFonts w:ascii="Times New Roman" w:hAnsi="Times New Roman" w:cs="Times New Roman"/>
          <w:sz w:val="28"/>
          <w:szCs w:val="28"/>
        </w:rPr>
        <w:t xml:space="preserve"> настоящего Договора, в течение двух месяцев независимо от ее последующего внесения;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б) при использовании имущества не в соответствии с целями, определенными в п. </w:t>
      </w:r>
      <w:smartTag w:uri="urn:schemas-microsoft-com:office:cs:smarttags" w:element="NumConv6p6">
        <w:smartTagPr>
          <w:attr w:name="sch" w:val="4"/>
          <w:attr w:name="val" w:val="1.1"/>
        </w:smartTagPr>
        <w:r w:rsidRPr="00CC270D">
          <w:rPr>
            <w:rFonts w:ascii="Times New Roman" w:hAnsi="Times New Roman" w:cs="Times New Roman"/>
            <w:sz w:val="28"/>
            <w:szCs w:val="28"/>
          </w:rPr>
          <w:t>1.1</w:t>
        </w:r>
      </w:smartTag>
      <w:r w:rsidRPr="00CC270D">
        <w:rPr>
          <w:rFonts w:ascii="Times New Roman" w:hAnsi="Times New Roman" w:cs="Times New Roman"/>
          <w:sz w:val="28"/>
          <w:szCs w:val="28"/>
        </w:rPr>
        <w:t xml:space="preserve"> Договора;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в) при умышленном или неосторожном ухудшении Арендатором состояния   имущества.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Прекращение (расторжение) Договора не освобождает Арендатора от необходимости погашения задолженности по арендной платы.  выплаты пени, штрафов, процентов и неустоек, возмещения причиненных убытков. </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 Иные условия</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7.1. Реорганизация Сторон, а также перемена собственника или владельца иных вещных прав на арендуемое имущество не является основанием для изменения условий или расторжения настоящего Договора.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7.2. За пределами исполнения обязательств по настоящему Договору Арендатор полностью свободен в своей деятельности.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7.3. Взаимоотношения сторон, не урегулированные настоящим Договором,   регламентируются действующим  законодательством Российской Федерации.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7.4. Споры, возникающие из настоящего Договора и в связи с ним, подлежат   рассмотрению  в арбитражном суде в соответствии с его компетенцией.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7.5. Настоящий Договор составлен в 3-х экземплярах, имеющих одинаковую юридическую силу: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smartTag w:uri="urn:schemas-microsoft-com:office:cs:smarttags" w:element="NumConv6p0">
        <w:smartTagPr>
          <w:attr w:name="sch" w:val="1"/>
          <w:attr w:name="val"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 xml:space="preserve">-й экз. – Комитету по управлению имуществом администрации Родниковского муниципального района,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2-й экз. – ____________________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3-й экз. – ____________________</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 Дополнительные условия</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8.1. При изменении наименования, местонахождения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Юридические адреса сторон: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Арендодатель: Муниципальное образование «Родниковский муниципальный район», действующее на основании Устава Муниципального образования «Родниковский муниципальный район», принятого решением Совета Муниципального образования «Родниковский муниципальный район» 4 созыва  от 19 мая 2010г., зарегистрированного в Управлении Министерства юстиции </w:t>
      </w:r>
      <w:r w:rsidRPr="00CC270D">
        <w:rPr>
          <w:rFonts w:ascii="Times New Roman" w:hAnsi="Times New Roman" w:cs="Times New Roman"/>
          <w:sz w:val="28"/>
          <w:szCs w:val="28"/>
        </w:rPr>
        <w:lastRenderedPageBreak/>
        <w:t>Российской Федерации  по Центральному федеральному округу 17.06.2010, регистрационный номер RU 375210002010001.</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Арендатор: _________________, почтовый адрес: _____________ юридический адрес: _______________________. Директор ____________ </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Приложения к договору: </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 xml:space="preserve">) Акт приема-передачи. </w:t>
      </w:r>
    </w:p>
    <w:p w:rsidR="00412DC1" w:rsidRPr="00CC270D" w:rsidRDefault="00412DC1" w:rsidP="00312199">
      <w:pPr>
        <w:jc w:val="both"/>
        <w:rPr>
          <w:rFonts w:ascii="Times New Roman" w:hAnsi="Times New Roman" w:cs="Times New Roman"/>
          <w:sz w:val="28"/>
          <w:szCs w:val="28"/>
        </w:rPr>
      </w:pPr>
      <w:smartTag w:uri="urn:schemas-microsoft-com:office:cs:smarttags" w:element="NumConv6p0">
        <w:smartTagPr>
          <w:attr w:name="sch" w:val="1"/>
          <w:attr w:name="val" w:val="2"/>
        </w:smartTagPr>
        <w:r w:rsidRPr="00CC270D">
          <w:rPr>
            <w:rFonts w:ascii="Times New Roman" w:hAnsi="Times New Roman" w:cs="Times New Roman"/>
            <w:sz w:val="28"/>
            <w:szCs w:val="28"/>
          </w:rPr>
          <w:t>2</w:t>
        </w:r>
      </w:smartTag>
      <w:r w:rsidRPr="00CC270D">
        <w:rPr>
          <w:rFonts w:ascii="Times New Roman" w:hAnsi="Times New Roman" w:cs="Times New Roman"/>
          <w:sz w:val="28"/>
          <w:szCs w:val="28"/>
        </w:rPr>
        <w:t xml:space="preserve">) Расчет арендной платы. </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Подписи сторон:</w:t>
      </w:r>
    </w:p>
    <w:p w:rsidR="00412DC1" w:rsidRDefault="00412DC1"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Pr="00CC270D" w:rsidRDefault="00D64B19" w:rsidP="00312199">
      <w:pPr>
        <w:jc w:val="both"/>
        <w:rPr>
          <w:rFonts w:ascii="Times New Roman" w:hAnsi="Times New Roman" w:cs="Times New Roman"/>
          <w:sz w:val="28"/>
          <w:szCs w:val="28"/>
        </w:rPr>
      </w:pPr>
    </w:p>
    <w:tbl>
      <w:tblPr>
        <w:tblW w:w="10530" w:type="dxa"/>
        <w:tblLayout w:type="fixed"/>
        <w:tblLook w:val="04A0"/>
      </w:tblPr>
      <w:tblGrid>
        <w:gridCol w:w="4969"/>
        <w:gridCol w:w="5561"/>
      </w:tblGrid>
      <w:tr w:rsidR="00412DC1" w:rsidRPr="00CC270D" w:rsidTr="00312199">
        <w:tc>
          <w:tcPr>
            <w:tcW w:w="4968" w:type="dxa"/>
          </w:tcPr>
          <w:p w:rsidR="00412DC1" w:rsidRPr="00CC270D" w:rsidRDefault="00412DC1" w:rsidP="00D64B19">
            <w:pPr>
              <w:rPr>
                <w:rFonts w:ascii="Times New Roman" w:hAnsi="Times New Roman" w:cs="Times New Roman"/>
                <w:sz w:val="28"/>
                <w:szCs w:val="28"/>
              </w:rPr>
            </w:pPr>
            <w:r w:rsidRPr="00CC270D">
              <w:rPr>
                <w:rFonts w:ascii="Times New Roman" w:hAnsi="Times New Roman" w:cs="Times New Roman"/>
                <w:sz w:val="28"/>
                <w:szCs w:val="28"/>
              </w:rPr>
              <w:lastRenderedPageBreak/>
              <w:t xml:space="preserve">Арендодатель:                    </w:t>
            </w:r>
          </w:p>
          <w:p w:rsidR="00412DC1" w:rsidRPr="00CC270D" w:rsidRDefault="00412DC1" w:rsidP="00D64B19">
            <w:pPr>
              <w:rPr>
                <w:rFonts w:ascii="Times New Roman" w:hAnsi="Times New Roman" w:cs="Times New Roman"/>
                <w:sz w:val="28"/>
                <w:szCs w:val="28"/>
              </w:rPr>
            </w:pPr>
            <w:r w:rsidRPr="00CC270D">
              <w:rPr>
                <w:rFonts w:ascii="Times New Roman" w:hAnsi="Times New Roman" w:cs="Times New Roman"/>
                <w:sz w:val="28"/>
                <w:szCs w:val="28"/>
              </w:rPr>
              <w:t>по доверенности  № 1-150 от 02.02.2017г.</w:t>
            </w:r>
          </w:p>
          <w:p w:rsidR="00D64B19" w:rsidRDefault="00D64B19" w:rsidP="00D64B19">
            <w:pPr>
              <w:rPr>
                <w:rFonts w:ascii="Times New Roman" w:hAnsi="Times New Roman" w:cs="Times New Roman"/>
                <w:sz w:val="28"/>
                <w:szCs w:val="28"/>
              </w:rPr>
            </w:pPr>
          </w:p>
          <w:p w:rsidR="00D64B19" w:rsidRDefault="00D64B19" w:rsidP="00D64B19">
            <w:pPr>
              <w:rPr>
                <w:rFonts w:ascii="Times New Roman" w:hAnsi="Times New Roman" w:cs="Times New Roman"/>
                <w:sz w:val="28"/>
                <w:szCs w:val="28"/>
              </w:rPr>
            </w:pPr>
          </w:p>
          <w:p w:rsidR="00D64B19" w:rsidRDefault="00D64B19" w:rsidP="00D64B19">
            <w:pPr>
              <w:rPr>
                <w:rFonts w:ascii="Times New Roman" w:hAnsi="Times New Roman" w:cs="Times New Roman"/>
                <w:sz w:val="28"/>
                <w:szCs w:val="28"/>
              </w:rPr>
            </w:pPr>
          </w:p>
          <w:p w:rsidR="00412DC1" w:rsidRPr="00CC270D" w:rsidRDefault="00412DC1" w:rsidP="00D64B19">
            <w:pPr>
              <w:rPr>
                <w:rFonts w:ascii="Times New Roman" w:hAnsi="Times New Roman" w:cs="Times New Roman"/>
                <w:sz w:val="28"/>
                <w:szCs w:val="28"/>
              </w:rPr>
            </w:pPr>
            <w:r w:rsidRPr="00CC270D">
              <w:rPr>
                <w:rFonts w:ascii="Times New Roman" w:hAnsi="Times New Roman" w:cs="Times New Roman"/>
                <w:sz w:val="28"/>
                <w:szCs w:val="28"/>
              </w:rPr>
              <w:t>Заместитель Главы администрации</w:t>
            </w:r>
          </w:p>
          <w:p w:rsidR="00412DC1" w:rsidRPr="00CC270D" w:rsidRDefault="00412DC1" w:rsidP="00D64B19">
            <w:pPr>
              <w:rPr>
                <w:rFonts w:ascii="Times New Roman" w:hAnsi="Times New Roman" w:cs="Times New Roman"/>
                <w:sz w:val="28"/>
                <w:szCs w:val="28"/>
              </w:rPr>
            </w:pPr>
            <w:r w:rsidRPr="00CC270D">
              <w:rPr>
                <w:rFonts w:ascii="Times New Roman" w:hAnsi="Times New Roman" w:cs="Times New Roman"/>
                <w:sz w:val="28"/>
                <w:szCs w:val="28"/>
              </w:rPr>
              <w:t>муниципального образования</w:t>
            </w:r>
          </w:p>
          <w:p w:rsidR="00412DC1" w:rsidRPr="00CC270D" w:rsidRDefault="00412DC1" w:rsidP="00D64B19">
            <w:pPr>
              <w:rPr>
                <w:rFonts w:ascii="Times New Roman" w:hAnsi="Times New Roman" w:cs="Times New Roman"/>
                <w:sz w:val="28"/>
                <w:szCs w:val="28"/>
              </w:rPr>
            </w:pPr>
            <w:r w:rsidRPr="00CC270D">
              <w:rPr>
                <w:rFonts w:ascii="Times New Roman" w:hAnsi="Times New Roman" w:cs="Times New Roman"/>
                <w:sz w:val="28"/>
                <w:szCs w:val="28"/>
              </w:rPr>
              <w:t>«Родниковский муниципальный район»,</w:t>
            </w:r>
          </w:p>
          <w:p w:rsidR="00412DC1" w:rsidRPr="00CC270D" w:rsidRDefault="00412DC1" w:rsidP="00D64B19">
            <w:pPr>
              <w:rPr>
                <w:rFonts w:ascii="Times New Roman" w:hAnsi="Times New Roman" w:cs="Times New Roman"/>
                <w:sz w:val="28"/>
                <w:szCs w:val="28"/>
              </w:rPr>
            </w:pPr>
            <w:r w:rsidRPr="00CC270D">
              <w:rPr>
                <w:rFonts w:ascii="Times New Roman" w:hAnsi="Times New Roman" w:cs="Times New Roman"/>
                <w:sz w:val="28"/>
                <w:szCs w:val="28"/>
              </w:rPr>
              <w:t xml:space="preserve">председатель комитета по управлению имуществом  </w:t>
            </w:r>
          </w:p>
          <w:p w:rsidR="00412DC1" w:rsidRPr="00CC270D" w:rsidRDefault="00412DC1" w:rsidP="00312199">
            <w:pPr>
              <w:jc w:val="both"/>
              <w:rPr>
                <w:rFonts w:ascii="Times New Roman" w:hAnsi="Times New Roman" w:cs="Times New Roman"/>
                <w:sz w:val="28"/>
                <w:szCs w:val="28"/>
              </w:rPr>
            </w:pPr>
          </w:p>
        </w:tc>
        <w:tc>
          <w:tcPr>
            <w:tcW w:w="556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Арендатор:</w:t>
            </w:r>
          </w:p>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4968" w:type="dxa"/>
          </w:tcPr>
          <w:p w:rsidR="00412DC1" w:rsidRPr="00CC270D" w:rsidRDefault="00412DC1" w:rsidP="00312199">
            <w:pPr>
              <w:jc w:val="both"/>
              <w:rPr>
                <w:rFonts w:ascii="Times New Roman" w:hAnsi="Times New Roman" w:cs="Times New Roman"/>
                <w:sz w:val="28"/>
                <w:szCs w:val="28"/>
              </w:rPr>
            </w:pPr>
          </w:p>
        </w:tc>
        <w:tc>
          <w:tcPr>
            <w:tcW w:w="5560" w:type="dxa"/>
          </w:tcPr>
          <w:p w:rsidR="00412DC1" w:rsidRPr="00CC270D" w:rsidRDefault="00412DC1" w:rsidP="00312199">
            <w:pPr>
              <w:jc w:val="both"/>
              <w:rPr>
                <w:rFonts w:ascii="Times New Roman" w:hAnsi="Times New Roman" w:cs="Times New Roman"/>
                <w:sz w:val="28"/>
                <w:szCs w:val="28"/>
              </w:rPr>
            </w:pPr>
          </w:p>
        </w:tc>
      </w:tr>
    </w:tbl>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_____________ Л.В.Белянина       </w:t>
      </w:r>
      <w:r w:rsidRPr="00CC270D">
        <w:rPr>
          <w:rFonts w:ascii="Times New Roman" w:hAnsi="Times New Roman" w:cs="Times New Roman"/>
          <w:sz w:val="28"/>
          <w:szCs w:val="28"/>
        </w:rPr>
        <w:tab/>
        <w:t xml:space="preserve">                       _____________      _____________</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М.П.                              </w:t>
      </w:r>
      <w:r w:rsidRPr="00CC270D">
        <w:rPr>
          <w:rFonts w:ascii="Times New Roman" w:hAnsi="Times New Roman" w:cs="Times New Roman"/>
          <w:sz w:val="28"/>
          <w:szCs w:val="28"/>
        </w:rPr>
        <w:tab/>
      </w:r>
      <w:r w:rsidRPr="00CC270D">
        <w:rPr>
          <w:rFonts w:ascii="Times New Roman" w:hAnsi="Times New Roman" w:cs="Times New Roman"/>
          <w:sz w:val="28"/>
          <w:szCs w:val="28"/>
        </w:rPr>
        <w:tab/>
        <w:t xml:space="preserve">                          М.П.</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r>
      <w:r w:rsidRPr="00CC270D">
        <w:rPr>
          <w:rFonts w:ascii="Times New Roman" w:hAnsi="Times New Roman" w:cs="Times New Roman"/>
          <w:sz w:val="28"/>
          <w:szCs w:val="28"/>
        </w:rPr>
        <w:tab/>
      </w:r>
      <w:r w:rsidRPr="00CC270D">
        <w:rPr>
          <w:rFonts w:ascii="Times New Roman" w:hAnsi="Times New Roman" w:cs="Times New Roman"/>
          <w:sz w:val="28"/>
          <w:szCs w:val="28"/>
        </w:rPr>
        <w:tab/>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Приложение </w:t>
      </w:r>
      <w:smartTag w:uri="urn:schemas-microsoft-com:office:cs:smarttags" w:element="NumConv6p0">
        <w:smartTagPr>
          <w:attr w:name="sch" w:val="1"/>
          <w:attr w:name="val" w:val="1"/>
        </w:smartTagPr>
        <w:r w:rsidRPr="00CC270D">
          <w:rPr>
            <w:rFonts w:ascii="Times New Roman" w:hAnsi="Times New Roman" w:cs="Times New Roman"/>
            <w:sz w:val="28"/>
            <w:szCs w:val="28"/>
          </w:rPr>
          <w:t>1</w:t>
        </w:r>
      </w:smartTag>
      <w:r w:rsidRPr="00CC270D">
        <w:rPr>
          <w:rFonts w:ascii="Times New Roman" w:hAnsi="Times New Roman" w:cs="Times New Roman"/>
          <w:sz w:val="28"/>
          <w:szCs w:val="28"/>
        </w:rPr>
        <w:t xml:space="preserve">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к договору аренды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от____________№ _____</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АКТ</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приема-передачи от ____________</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Муниципальное образование «Родниковский муниципальный район», действующее на основании Устава Муниципального образования «Родниковский муниципальный район», принятого решением Совета Муниципального образования «Родниковский муниципальный район» 4 созыва  от 19 мая 2010г., зарегистрированного в Управлении Министерства юстиции Российской Федерации  по Центральному федеральному округу 17.06.2010, регистрационный номер RU375210002010001, в лице заместителя главы администрации муниципального образования «Родниковский муниципальный район», председателя Комитета по управлению имуществом администрации Родниковского муниципального района Беляниной Ларисы Владимировны, действующего на основании  доверенности, удостоверенной нотариусом Родниковского нотариального округа Ивановской области Репкиной Татьяной Евгеньевной, от 02.02.2017г., зарегистрированной в реестре за номером № 1-150, именуемое в дальнейшем «Арендодатель»,  передает ________________ в аренду нежилое помещение площадью 158,5 кв.м. с кадастровым номером 37:15:012104:1253, расположенное по адресу: Ивановская область, г. Родники, мкр. 60 Лет Октября, д. 4. Предоставляемое в аренду имущество находится в удовлетворительном состоянии. </w:t>
      </w:r>
    </w:p>
    <w:p w:rsidR="00412DC1" w:rsidRPr="00CC270D" w:rsidRDefault="00412DC1" w:rsidP="00312199">
      <w:pPr>
        <w:jc w:val="both"/>
        <w:rPr>
          <w:rFonts w:ascii="Times New Roman" w:hAnsi="Times New Roman" w:cs="Times New Roman"/>
          <w:sz w:val="28"/>
          <w:szCs w:val="28"/>
        </w:rPr>
      </w:pPr>
    </w:p>
    <w:p w:rsidR="00412DC1" w:rsidRDefault="00412DC1" w:rsidP="00312199">
      <w:pPr>
        <w:jc w:val="both"/>
        <w:rPr>
          <w:rFonts w:ascii="Times New Roman" w:hAnsi="Times New Roman" w:cs="Times New Roman"/>
          <w:sz w:val="28"/>
          <w:szCs w:val="28"/>
        </w:rPr>
      </w:pPr>
    </w:p>
    <w:p w:rsidR="00E970B4" w:rsidRPr="00CC270D" w:rsidRDefault="00E970B4"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bl>
      <w:tblPr>
        <w:tblW w:w="9900" w:type="dxa"/>
        <w:tblInd w:w="108" w:type="dxa"/>
        <w:tblLayout w:type="fixed"/>
        <w:tblLook w:val="04A0"/>
      </w:tblPr>
      <w:tblGrid>
        <w:gridCol w:w="5580"/>
        <w:gridCol w:w="4320"/>
      </w:tblGrid>
      <w:tr w:rsidR="00412DC1" w:rsidRPr="00CC270D" w:rsidTr="00312199">
        <w:tc>
          <w:tcPr>
            <w:tcW w:w="558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СДАЛ:</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 доверенности  № 1-150 от 02.02.2017г.</w:t>
            </w:r>
          </w:p>
          <w:p w:rsidR="00412DC1" w:rsidRPr="00CC270D" w:rsidRDefault="00412DC1" w:rsidP="00E970B4">
            <w:pPr>
              <w:spacing w:after="0"/>
              <w:jc w:val="both"/>
              <w:rPr>
                <w:rFonts w:ascii="Times New Roman" w:hAnsi="Times New Roman" w:cs="Times New Roman"/>
                <w:sz w:val="28"/>
                <w:szCs w:val="28"/>
              </w:rPr>
            </w:pPr>
            <w:r w:rsidRPr="00CC270D">
              <w:rPr>
                <w:rFonts w:ascii="Times New Roman" w:hAnsi="Times New Roman" w:cs="Times New Roman"/>
                <w:sz w:val="28"/>
                <w:szCs w:val="28"/>
              </w:rPr>
              <w:t>Заместитель Главы администрации</w:t>
            </w:r>
          </w:p>
          <w:p w:rsidR="00412DC1" w:rsidRPr="00CC270D" w:rsidRDefault="00412DC1" w:rsidP="00E970B4">
            <w:pPr>
              <w:spacing w:after="0"/>
              <w:jc w:val="both"/>
              <w:rPr>
                <w:rFonts w:ascii="Times New Roman" w:hAnsi="Times New Roman" w:cs="Times New Roman"/>
                <w:sz w:val="28"/>
                <w:szCs w:val="28"/>
              </w:rPr>
            </w:pPr>
            <w:r w:rsidRPr="00CC270D">
              <w:rPr>
                <w:rFonts w:ascii="Times New Roman" w:hAnsi="Times New Roman" w:cs="Times New Roman"/>
                <w:sz w:val="28"/>
                <w:szCs w:val="28"/>
              </w:rPr>
              <w:t>муниципального образования</w:t>
            </w:r>
          </w:p>
          <w:p w:rsidR="00412DC1" w:rsidRPr="00CC270D" w:rsidRDefault="00412DC1" w:rsidP="00E970B4">
            <w:pPr>
              <w:spacing w:after="0"/>
              <w:jc w:val="both"/>
              <w:rPr>
                <w:rFonts w:ascii="Times New Roman" w:hAnsi="Times New Roman" w:cs="Times New Roman"/>
                <w:sz w:val="28"/>
                <w:szCs w:val="28"/>
              </w:rPr>
            </w:pPr>
            <w:r w:rsidRPr="00CC270D">
              <w:rPr>
                <w:rFonts w:ascii="Times New Roman" w:hAnsi="Times New Roman" w:cs="Times New Roman"/>
                <w:sz w:val="28"/>
                <w:szCs w:val="28"/>
              </w:rPr>
              <w:t>«Родниковский муниципальный район»,</w:t>
            </w:r>
          </w:p>
          <w:p w:rsidR="00412DC1" w:rsidRPr="00CC270D" w:rsidRDefault="00412DC1" w:rsidP="00E970B4">
            <w:pPr>
              <w:spacing w:after="0"/>
              <w:jc w:val="both"/>
              <w:rPr>
                <w:rFonts w:ascii="Times New Roman" w:hAnsi="Times New Roman" w:cs="Times New Roman"/>
                <w:sz w:val="28"/>
                <w:szCs w:val="28"/>
              </w:rPr>
            </w:pPr>
            <w:r w:rsidRPr="00CC270D">
              <w:rPr>
                <w:rFonts w:ascii="Times New Roman" w:hAnsi="Times New Roman" w:cs="Times New Roman"/>
                <w:sz w:val="28"/>
                <w:szCs w:val="28"/>
              </w:rPr>
              <w:t xml:space="preserve">председатель комитета по управлению имуществом  </w:t>
            </w:r>
          </w:p>
          <w:p w:rsidR="00412DC1" w:rsidRPr="00CC270D" w:rsidRDefault="00412DC1" w:rsidP="00E970B4">
            <w:pPr>
              <w:spacing w:after="0"/>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____________________ Л.В.Белянина</w:t>
            </w:r>
          </w:p>
        </w:tc>
        <w:tc>
          <w:tcPr>
            <w:tcW w:w="4320" w:type="dxa"/>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ПРИНЯЛ:</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_______________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____________________</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___________ ________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М.П. </w:t>
            </w:r>
            <w:r w:rsidRPr="00CC270D">
              <w:rPr>
                <w:rFonts w:ascii="Times New Roman" w:hAnsi="Times New Roman" w:cs="Times New Roman"/>
                <w:sz w:val="28"/>
                <w:szCs w:val="28"/>
              </w:rPr>
              <w:tab/>
            </w:r>
          </w:p>
        </w:tc>
      </w:tr>
      <w:tr w:rsidR="00412DC1" w:rsidRPr="00CC270D" w:rsidTr="00312199">
        <w:tc>
          <w:tcPr>
            <w:tcW w:w="5580" w:type="dxa"/>
          </w:tcPr>
          <w:p w:rsidR="00412DC1" w:rsidRPr="00CC270D" w:rsidRDefault="00412DC1" w:rsidP="00312199">
            <w:pPr>
              <w:jc w:val="both"/>
              <w:rPr>
                <w:rFonts w:ascii="Times New Roman" w:hAnsi="Times New Roman" w:cs="Times New Roman"/>
                <w:sz w:val="28"/>
                <w:szCs w:val="28"/>
              </w:rPr>
            </w:pPr>
          </w:p>
        </w:tc>
        <w:tc>
          <w:tcPr>
            <w:tcW w:w="4320" w:type="dxa"/>
          </w:tcPr>
          <w:p w:rsidR="00412DC1" w:rsidRPr="00CC270D" w:rsidRDefault="00412DC1" w:rsidP="00312199">
            <w:pPr>
              <w:jc w:val="both"/>
              <w:rPr>
                <w:rFonts w:ascii="Times New Roman" w:hAnsi="Times New Roman" w:cs="Times New Roman"/>
                <w:sz w:val="28"/>
                <w:szCs w:val="28"/>
              </w:rPr>
            </w:pP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br w:type="page"/>
      </w:r>
      <w:r w:rsidRPr="00CC270D">
        <w:rPr>
          <w:rFonts w:ascii="Times New Roman" w:hAnsi="Times New Roman" w:cs="Times New Roman"/>
          <w:sz w:val="28"/>
          <w:szCs w:val="28"/>
        </w:rPr>
        <w:lastRenderedPageBreak/>
        <w:t xml:space="preserve">Приложение </w:t>
      </w:r>
      <w:smartTag w:uri="urn:schemas-microsoft-com:office:cs:smarttags" w:element="NumConv6p0">
        <w:smartTagPr>
          <w:attr w:name="sch" w:val="1"/>
          <w:attr w:name="val" w:val="2"/>
        </w:smartTagPr>
        <w:r w:rsidRPr="00CC270D">
          <w:rPr>
            <w:rFonts w:ascii="Times New Roman" w:hAnsi="Times New Roman" w:cs="Times New Roman"/>
            <w:sz w:val="28"/>
            <w:szCs w:val="28"/>
          </w:rPr>
          <w:t>2</w:t>
        </w:r>
      </w:smartTag>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 договору аренды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от__________№ ______</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Расчет арендной платы.</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Арендная плата устанавливается в соответствии с итоговым Протоколом аукциона № __________ от___________в размере_______рублей в год.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r>
      <w:r w:rsidRPr="00CC270D">
        <w:rPr>
          <w:rFonts w:ascii="Times New Roman" w:hAnsi="Times New Roman" w:cs="Times New Roman"/>
          <w:sz w:val="28"/>
          <w:szCs w:val="28"/>
        </w:rPr>
        <w:tab/>
        <w:t>Арендная плата в месяц:</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t xml:space="preserve">          _____ руб. : </w:t>
      </w:r>
      <w:smartTag w:uri="urn:schemas-microsoft-com:office:cs:smarttags" w:element="NumConv6p0">
        <w:smartTagPr>
          <w:attr w:name="sch" w:val="1"/>
          <w:attr w:name="val" w:val="12"/>
        </w:smartTagPr>
        <w:r w:rsidRPr="00CC270D">
          <w:rPr>
            <w:rFonts w:ascii="Times New Roman" w:hAnsi="Times New Roman" w:cs="Times New Roman"/>
            <w:sz w:val="28"/>
            <w:szCs w:val="28"/>
          </w:rPr>
          <w:t>12</w:t>
        </w:r>
      </w:smartTag>
      <w:r w:rsidRPr="00CC270D">
        <w:rPr>
          <w:rFonts w:ascii="Times New Roman" w:hAnsi="Times New Roman" w:cs="Times New Roman"/>
          <w:sz w:val="28"/>
          <w:szCs w:val="28"/>
        </w:rPr>
        <w:t xml:space="preserve"> мес. =_____ руб.</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Default="00412DC1"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Pr="00CC270D" w:rsidRDefault="00D64B19"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Подписи сторон:</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bl>
      <w:tblPr>
        <w:tblW w:w="10530" w:type="dxa"/>
        <w:tblLayout w:type="fixed"/>
        <w:tblLook w:val="04A0"/>
      </w:tblPr>
      <w:tblGrid>
        <w:gridCol w:w="4969"/>
        <w:gridCol w:w="5561"/>
      </w:tblGrid>
      <w:tr w:rsidR="00412DC1" w:rsidRPr="00CC270D" w:rsidTr="00312199">
        <w:tc>
          <w:tcPr>
            <w:tcW w:w="4968" w:type="dxa"/>
          </w:tcPr>
          <w:p w:rsidR="00412DC1" w:rsidRPr="00CC270D" w:rsidRDefault="00412DC1" w:rsidP="00E970B4">
            <w:pPr>
              <w:spacing w:after="0"/>
              <w:rPr>
                <w:rFonts w:ascii="Times New Roman" w:hAnsi="Times New Roman" w:cs="Times New Roman"/>
                <w:sz w:val="28"/>
                <w:szCs w:val="28"/>
              </w:rPr>
            </w:pPr>
            <w:r w:rsidRPr="00CC270D">
              <w:rPr>
                <w:rFonts w:ascii="Times New Roman" w:hAnsi="Times New Roman" w:cs="Times New Roman"/>
                <w:sz w:val="28"/>
                <w:szCs w:val="28"/>
              </w:rPr>
              <w:t xml:space="preserve">Арендодатель:                    </w:t>
            </w:r>
          </w:p>
          <w:p w:rsidR="00412DC1" w:rsidRPr="00CC270D" w:rsidRDefault="00412DC1" w:rsidP="00E970B4">
            <w:pPr>
              <w:spacing w:after="0"/>
              <w:rPr>
                <w:rFonts w:ascii="Times New Roman" w:hAnsi="Times New Roman" w:cs="Times New Roman"/>
                <w:sz w:val="28"/>
                <w:szCs w:val="28"/>
              </w:rPr>
            </w:pPr>
            <w:r w:rsidRPr="00CC270D">
              <w:rPr>
                <w:rFonts w:ascii="Times New Roman" w:hAnsi="Times New Roman" w:cs="Times New Roman"/>
                <w:sz w:val="28"/>
                <w:szCs w:val="28"/>
              </w:rPr>
              <w:t>по доверенности  № 1-150 от 02.02.2017г.</w:t>
            </w:r>
          </w:p>
          <w:p w:rsidR="00412DC1" w:rsidRPr="00CC270D" w:rsidRDefault="00412DC1" w:rsidP="00E970B4">
            <w:pPr>
              <w:spacing w:after="0"/>
              <w:rPr>
                <w:rFonts w:ascii="Times New Roman" w:hAnsi="Times New Roman" w:cs="Times New Roman"/>
                <w:sz w:val="28"/>
                <w:szCs w:val="28"/>
              </w:rPr>
            </w:pPr>
            <w:r w:rsidRPr="00CC270D">
              <w:rPr>
                <w:rFonts w:ascii="Times New Roman" w:hAnsi="Times New Roman" w:cs="Times New Roman"/>
                <w:sz w:val="28"/>
                <w:szCs w:val="28"/>
              </w:rPr>
              <w:t>Заместитель Главы администрации</w:t>
            </w:r>
          </w:p>
          <w:p w:rsidR="00412DC1" w:rsidRPr="00CC270D" w:rsidRDefault="00412DC1" w:rsidP="00E970B4">
            <w:pPr>
              <w:spacing w:after="0"/>
              <w:rPr>
                <w:rFonts w:ascii="Times New Roman" w:hAnsi="Times New Roman" w:cs="Times New Roman"/>
                <w:sz w:val="28"/>
                <w:szCs w:val="28"/>
              </w:rPr>
            </w:pPr>
            <w:r w:rsidRPr="00CC270D">
              <w:rPr>
                <w:rFonts w:ascii="Times New Roman" w:hAnsi="Times New Roman" w:cs="Times New Roman"/>
                <w:sz w:val="28"/>
                <w:szCs w:val="28"/>
              </w:rPr>
              <w:t>муниципального образования</w:t>
            </w:r>
          </w:p>
          <w:p w:rsidR="00412DC1" w:rsidRPr="00CC270D" w:rsidRDefault="00412DC1" w:rsidP="00E970B4">
            <w:pPr>
              <w:spacing w:after="0"/>
              <w:rPr>
                <w:rFonts w:ascii="Times New Roman" w:hAnsi="Times New Roman" w:cs="Times New Roman"/>
                <w:sz w:val="28"/>
                <w:szCs w:val="28"/>
              </w:rPr>
            </w:pPr>
            <w:r w:rsidRPr="00CC270D">
              <w:rPr>
                <w:rFonts w:ascii="Times New Roman" w:hAnsi="Times New Roman" w:cs="Times New Roman"/>
                <w:sz w:val="28"/>
                <w:szCs w:val="28"/>
              </w:rPr>
              <w:t>«Родниковский муниципальный район»,</w:t>
            </w:r>
          </w:p>
          <w:p w:rsidR="00412DC1" w:rsidRPr="00CC270D" w:rsidRDefault="00412DC1" w:rsidP="00E970B4">
            <w:pPr>
              <w:spacing w:after="0"/>
              <w:rPr>
                <w:rFonts w:ascii="Times New Roman" w:hAnsi="Times New Roman" w:cs="Times New Roman"/>
                <w:sz w:val="28"/>
                <w:szCs w:val="28"/>
              </w:rPr>
            </w:pPr>
            <w:r w:rsidRPr="00CC270D">
              <w:rPr>
                <w:rFonts w:ascii="Times New Roman" w:hAnsi="Times New Roman" w:cs="Times New Roman"/>
                <w:sz w:val="28"/>
                <w:szCs w:val="28"/>
              </w:rPr>
              <w:t xml:space="preserve">председатель комитета по управлению имуществом  </w:t>
            </w:r>
          </w:p>
          <w:p w:rsidR="00412DC1" w:rsidRPr="00CC270D" w:rsidRDefault="00412DC1" w:rsidP="00E970B4">
            <w:pPr>
              <w:spacing w:after="0"/>
              <w:jc w:val="both"/>
              <w:rPr>
                <w:rFonts w:ascii="Times New Roman" w:hAnsi="Times New Roman" w:cs="Times New Roman"/>
                <w:sz w:val="28"/>
                <w:szCs w:val="28"/>
              </w:rPr>
            </w:pPr>
          </w:p>
        </w:tc>
        <w:tc>
          <w:tcPr>
            <w:tcW w:w="5560" w:type="dxa"/>
          </w:tcPr>
          <w:p w:rsidR="00412DC1" w:rsidRPr="00CC270D" w:rsidRDefault="00412DC1" w:rsidP="00D64B19">
            <w:pPr>
              <w:jc w:val="right"/>
              <w:rPr>
                <w:rFonts w:ascii="Times New Roman" w:hAnsi="Times New Roman" w:cs="Times New Roman"/>
                <w:sz w:val="28"/>
                <w:szCs w:val="28"/>
              </w:rPr>
            </w:pPr>
            <w:r w:rsidRPr="00CC270D">
              <w:rPr>
                <w:rFonts w:ascii="Times New Roman" w:hAnsi="Times New Roman" w:cs="Times New Roman"/>
                <w:sz w:val="28"/>
                <w:szCs w:val="28"/>
              </w:rPr>
              <w:t>Арендатор:</w:t>
            </w:r>
          </w:p>
          <w:p w:rsidR="00412DC1" w:rsidRPr="00CC270D" w:rsidRDefault="00412DC1" w:rsidP="00D64B19">
            <w:pPr>
              <w:jc w:val="right"/>
              <w:rPr>
                <w:rFonts w:ascii="Times New Roman" w:hAnsi="Times New Roman" w:cs="Times New Roman"/>
                <w:sz w:val="28"/>
                <w:szCs w:val="28"/>
              </w:rPr>
            </w:pPr>
          </w:p>
        </w:tc>
      </w:tr>
      <w:tr w:rsidR="00412DC1" w:rsidRPr="00CC270D" w:rsidTr="00312199">
        <w:tc>
          <w:tcPr>
            <w:tcW w:w="4968" w:type="dxa"/>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c>
        <w:tc>
          <w:tcPr>
            <w:tcW w:w="5560" w:type="dxa"/>
          </w:tcPr>
          <w:p w:rsidR="00412DC1" w:rsidRPr="00CC270D" w:rsidRDefault="00412DC1" w:rsidP="00312199">
            <w:pPr>
              <w:jc w:val="both"/>
              <w:rPr>
                <w:rFonts w:ascii="Times New Roman" w:hAnsi="Times New Roman" w:cs="Times New Roman"/>
                <w:sz w:val="28"/>
                <w:szCs w:val="28"/>
              </w:rPr>
            </w:pPr>
          </w:p>
        </w:tc>
      </w:tr>
    </w:tbl>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_____________ Л.В.Белянина       </w:t>
      </w:r>
      <w:r w:rsidRPr="00CC270D">
        <w:rPr>
          <w:rFonts w:ascii="Times New Roman" w:hAnsi="Times New Roman" w:cs="Times New Roman"/>
          <w:sz w:val="28"/>
          <w:szCs w:val="28"/>
        </w:rPr>
        <w:tab/>
        <w:t xml:space="preserve">                       _____________      _____________</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М.П.                              </w:t>
      </w:r>
      <w:r w:rsidRPr="00CC270D">
        <w:rPr>
          <w:rFonts w:ascii="Times New Roman" w:hAnsi="Times New Roman" w:cs="Times New Roman"/>
          <w:sz w:val="28"/>
          <w:szCs w:val="28"/>
        </w:rPr>
        <w:tab/>
      </w:r>
      <w:r w:rsidRPr="00CC270D">
        <w:rPr>
          <w:rFonts w:ascii="Times New Roman" w:hAnsi="Times New Roman" w:cs="Times New Roman"/>
          <w:sz w:val="28"/>
          <w:szCs w:val="28"/>
        </w:rPr>
        <w:tab/>
        <w:t xml:space="preserve">                     М.П.</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Default="00412DC1" w:rsidP="00312199">
      <w:pPr>
        <w:jc w:val="both"/>
        <w:rPr>
          <w:rFonts w:ascii="Times New Roman" w:hAnsi="Times New Roman" w:cs="Times New Roman"/>
          <w:sz w:val="28"/>
          <w:szCs w:val="28"/>
        </w:rPr>
      </w:pPr>
    </w:p>
    <w:p w:rsidR="00E970B4" w:rsidRPr="00CC270D" w:rsidRDefault="00E970B4"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noProof/>
          <w:sz w:val="28"/>
          <w:szCs w:val="28"/>
        </w:rPr>
        <w:lastRenderedPageBreak/>
        <w:drawing>
          <wp:inline distT="0" distB="0" distL="0" distR="0">
            <wp:extent cx="645160" cy="793115"/>
            <wp:effectExtent l="19050" t="0" r="2540" b="0"/>
            <wp:docPr id="30" name="Рисунок 2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erb_rf"/>
                    <pic:cNvPicPr>
                      <a:picLocks noChangeAspect="1" noChangeArrowheads="1"/>
                    </pic:cNvPicPr>
                  </pic:nvPicPr>
                  <pic:blipFill>
                    <a:blip r:embed="rId7"/>
                    <a:srcRect/>
                    <a:stretch>
                      <a:fillRect/>
                    </a:stretch>
                  </pic:blipFill>
                  <pic:spPr bwMode="auto">
                    <a:xfrm>
                      <a:off x="0" y="0"/>
                      <a:ext cx="645160" cy="793115"/>
                    </a:xfrm>
                    <a:prstGeom prst="rect">
                      <a:avLst/>
                    </a:prstGeom>
                    <a:noFill/>
                    <a:ln w="9525">
                      <a:noFill/>
                      <a:miter lim="800000"/>
                      <a:headEnd/>
                      <a:tailEnd/>
                    </a:ln>
                  </pic:spPr>
                </pic:pic>
              </a:graphicData>
            </a:graphic>
          </wp:inline>
        </w:drawing>
      </w: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t>ПОСТАНОВЛЕНИЕ</w:t>
      </w: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t>Администрации</w:t>
      </w: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t>муниципального образования «Родниковский муниципальный район»</w:t>
      </w: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t>Ивановской области</w:t>
      </w:r>
    </w:p>
    <w:p w:rsidR="00412DC1" w:rsidRPr="00CC270D" w:rsidRDefault="00412DC1" w:rsidP="00D64B19">
      <w:pPr>
        <w:jc w:val="center"/>
        <w:rPr>
          <w:rFonts w:ascii="Times New Roman" w:hAnsi="Times New Roman" w:cs="Times New Roman"/>
          <w:sz w:val="28"/>
          <w:szCs w:val="28"/>
        </w:rPr>
      </w:pPr>
    </w:p>
    <w:p w:rsidR="00412DC1" w:rsidRPr="00CC270D" w:rsidRDefault="00D64B19" w:rsidP="00D64B19">
      <w:pPr>
        <w:jc w:val="center"/>
        <w:rPr>
          <w:rFonts w:ascii="Times New Roman" w:hAnsi="Times New Roman" w:cs="Times New Roman"/>
          <w:sz w:val="28"/>
          <w:szCs w:val="28"/>
        </w:rPr>
      </w:pPr>
      <w:r>
        <w:rPr>
          <w:rFonts w:ascii="Times New Roman" w:hAnsi="Times New Roman" w:cs="Times New Roman"/>
          <w:sz w:val="28"/>
          <w:szCs w:val="28"/>
        </w:rPr>
        <w:t>от</w:t>
      </w:r>
      <w:r w:rsidR="00412DC1" w:rsidRPr="00CC270D">
        <w:rPr>
          <w:rFonts w:ascii="Times New Roman" w:hAnsi="Times New Roman" w:cs="Times New Roman"/>
          <w:sz w:val="28"/>
          <w:szCs w:val="28"/>
        </w:rPr>
        <w:t xml:space="preserve"> 17.12.2018 № 1457</w:t>
      </w:r>
    </w:p>
    <w:p w:rsidR="00412DC1" w:rsidRPr="00D64B19" w:rsidRDefault="00412DC1" w:rsidP="00D64B19">
      <w:pPr>
        <w:jc w:val="center"/>
        <w:rPr>
          <w:rFonts w:ascii="Times New Roman" w:hAnsi="Times New Roman" w:cs="Times New Roman"/>
          <w:b/>
          <w:sz w:val="28"/>
          <w:szCs w:val="28"/>
        </w:rPr>
      </w:pPr>
    </w:p>
    <w:p w:rsidR="00412DC1" w:rsidRPr="00CC270D" w:rsidRDefault="00412DC1" w:rsidP="00D64B19">
      <w:pPr>
        <w:jc w:val="center"/>
        <w:rPr>
          <w:rFonts w:ascii="Times New Roman" w:hAnsi="Times New Roman" w:cs="Times New Roman"/>
          <w:sz w:val="28"/>
          <w:szCs w:val="28"/>
        </w:rPr>
      </w:pPr>
      <w:r w:rsidRPr="00D64B19">
        <w:rPr>
          <w:rFonts w:ascii="Times New Roman" w:hAnsi="Times New Roman" w:cs="Times New Roman"/>
          <w:b/>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 расположенного по адресу: Ивановская область, г. Родники, ул. Любимова, д. 58</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Руководствуясь статьей 40 Градостроительного кодекса Российской Федерации, в соответствии с Федеральным законом «Об общих принципах организации местного самоуправления в Российской Федерации» от 06.10.2003 г.   № 131-ФЗ, на основании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утвержденного постановлением администрации муниципального образования «Родниковский муниципальный район» Ивановской области от 14.06.2016 №782 , протокола заседания комиссии по землепользованию и застройке от 13.12.2018 г. и учитывая результаты публичных слушаний от 12.12.2018г.,</w:t>
      </w:r>
    </w:p>
    <w:p w:rsidR="00412DC1" w:rsidRPr="00D64B19" w:rsidRDefault="00412DC1" w:rsidP="00D64B19">
      <w:pPr>
        <w:jc w:val="center"/>
        <w:rPr>
          <w:rFonts w:ascii="Times New Roman" w:hAnsi="Times New Roman" w:cs="Times New Roman"/>
          <w:b/>
          <w:sz w:val="28"/>
          <w:szCs w:val="28"/>
        </w:rPr>
      </w:pPr>
    </w:p>
    <w:p w:rsidR="00D64B19" w:rsidRDefault="00D64B19" w:rsidP="00D64B19">
      <w:pPr>
        <w:jc w:val="center"/>
        <w:rPr>
          <w:rFonts w:ascii="Times New Roman" w:hAnsi="Times New Roman" w:cs="Times New Roman"/>
          <w:b/>
          <w:sz w:val="28"/>
          <w:szCs w:val="28"/>
        </w:rPr>
      </w:pPr>
    </w:p>
    <w:p w:rsidR="00D64B19" w:rsidRDefault="00D64B19" w:rsidP="00D64B19">
      <w:pPr>
        <w:jc w:val="center"/>
        <w:rPr>
          <w:rFonts w:ascii="Times New Roman" w:hAnsi="Times New Roman" w:cs="Times New Roman"/>
          <w:b/>
          <w:sz w:val="28"/>
          <w:szCs w:val="28"/>
        </w:rPr>
      </w:pPr>
    </w:p>
    <w:p w:rsidR="00D64B19" w:rsidRDefault="00D64B19" w:rsidP="00D64B19">
      <w:pPr>
        <w:jc w:val="center"/>
        <w:rPr>
          <w:rFonts w:ascii="Times New Roman" w:hAnsi="Times New Roman" w:cs="Times New Roman"/>
          <w:b/>
          <w:sz w:val="28"/>
          <w:szCs w:val="28"/>
        </w:rPr>
      </w:pP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lastRenderedPageBreak/>
        <w:t>постановляю:</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Предоставить разрешение на отклонение от предельных параметров разрешенного строительства, реконструкции объекта капитального строительства –с кадастровым номером земельного участка 37:15:011803:60, площадью 336 кв.м., находящегося по адресу:  Ивановская область, г. Родники, ул. Любимова, д. 58, в части сокращения минимальных отступов согласно схеме.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Опубликовать настоящее Постановление в информационном бюллетене «Сборник нормативных актов Родниковского района» и на официальном сайте Родниковского муниципального района </w:t>
      </w:r>
      <w:hyperlink r:id="rId47" w:history="1">
        <w:r w:rsidRPr="00CC270D">
          <w:rPr>
            <w:rFonts w:ascii="Times New Roman" w:hAnsi="Times New Roman" w:cs="Times New Roman"/>
            <w:sz w:val="28"/>
            <w:szCs w:val="28"/>
          </w:rPr>
          <w:t>http://www.rodniki-37.ru</w:t>
        </w:r>
      </w:hyperlink>
      <w:r w:rsidRPr="00CC270D">
        <w:rPr>
          <w:rFonts w:ascii="Times New Roman" w:hAnsi="Times New Roman" w:cs="Times New Roman"/>
          <w:sz w:val="28"/>
          <w:szCs w:val="28"/>
        </w:rPr>
        <w:t xml:space="preserve"> в подразделе «ПУБЛИЧНЫЕ СЛУШАНИЯ».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Белянину Л.В.</w:t>
      </w:r>
    </w:p>
    <w:p w:rsidR="00412DC1" w:rsidRDefault="00412DC1" w:rsidP="00312199">
      <w:pPr>
        <w:jc w:val="both"/>
        <w:rPr>
          <w:rFonts w:ascii="Times New Roman" w:hAnsi="Times New Roman" w:cs="Times New Roman"/>
          <w:sz w:val="28"/>
          <w:szCs w:val="28"/>
        </w:rPr>
      </w:pPr>
    </w:p>
    <w:p w:rsidR="00E970B4" w:rsidRPr="00CC270D" w:rsidRDefault="00E970B4" w:rsidP="00312199">
      <w:pPr>
        <w:jc w:val="both"/>
        <w:rPr>
          <w:rFonts w:ascii="Times New Roman" w:hAnsi="Times New Roman" w:cs="Times New Roman"/>
          <w:sz w:val="28"/>
          <w:szCs w:val="28"/>
        </w:rPr>
      </w:pPr>
    </w:p>
    <w:p w:rsidR="00412DC1" w:rsidRPr="00D64B19" w:rsidRDefault="00412DC1" w:rsidP="00312199">
      <w:pPr>
        <w:jc w:val="both"/>
        <w:rPr>
          <w:rFonts w:ascii="Times New Roman" w:hAnsi="Times New Roman" w:cs="Times New Roman"/>
          <w:b/>
          <w:sz w:val="28"/>
          <w:szCs w:val="28"/>
        </w:rPr>
      </w:pPr>
      <w:r w:rsidRPr="00D64B19">
        <w:rPr>
          <w:rFonts w:ascii="Times New Roman" w:hAnsi="Times New Roman" w:cs="Times New Roman"/>
          <w:b/>
          <w:sz w:val="28"/>
          <w:szCs w:val="28"/>
        </w:rPr>
        <w:t>Глава муниципального образования</w:t>
      </w:r>
    </w:p>
    <w:p w:rsidR="00412DC1" w:rsidRPr="00D64B19" w:rsidRDefault="00412DC1" w:rsidP="00312199">
      <w:pPr>
        <w:jc w:val="both"/>
        <w:rPr>
          <w:rFonts w:ascii="Times New Roman" w:hAnsi="Times New Roman" w:cs="Times New Roman"/>
          <w:b/>
          <w:sz w:val="28"/>
          <w:szCs w:val="28"/>
        </w:rPr>
      </w:pPr>
      <w:r w:rsidRPr="00D64B19">
        <w:rPr>
          <w:rFonts w:ascii="Times New Roman" w:hAnsi="Times New Roman" w:cs="Times New Roman"/>
          <w:b/>
          <w:sz w:val="28"/>
          <w:szCs w:val="28"/>
        </w:rPr>
        <w:t>«Родниковский муниципальный район»                                                   С.В. Носов</w:t>
      </w:r>
    </w:p>
    <w:p w:rsidR="00412DC1" w:rsidRPr="00D64B19" w:rsidRDefault="00412DC1" w:rsidP="00312199">
      <w:pPr>
        <w:jc w:val="both"/>
        <w:rPr>
          <w:rFonts w:ascii="Times New Roman" w:hAnsi="Times New Roman" w:cs="Times New Roman"/>
          <w:b/>
          <w:sz w:val="28"/>
          <w:szCs w:val="28"/>
        </w:rPr>
      </w:pPr>
    </w:p>
    <w:p w:rsidR="00412DC1" w:rsidRDefault="00412DC1"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Pr="00CC270D" w:rsidRDefault="00D64B19" w:rsidP="00312199">
      <w:pPr>
        <w:jc w:val="both"/>
        <w:rPr>
          <w:rFonts w:ascii="Times New Roman" w:hAnsi="Times New Roman" w:cs="Times New Roman"/>
          <w:sz w:val="28"/>
          <w:szCs w:val="28"/>
        </w:rPr>
      </w:pPr>
    </w:p>
    <w:p w:rsidR="00412DC1" w:rsidRPr="00CC270D" w:rsidRDefault="00412DC1" w:rsidP="00D64B19">
      <w:pPr>
        <w:jc w:val="center"/>
        <w:rPr>
          <w:rFonts w:ascii="Times New Roman" w:hAnsi="Times New Roman" w:cs="Times New Roman"/>
          <w:sz w:val="28"/>
          <w:szCs w:val="28"/>
        </w:rPr>
      </w:pPr>
      <w:r w:rsidRPr="00CC270D">
        <w:rPr>
          <w:rFonts w:ascii="Times New Roman" w:hAnsi="Times New Roman" w:cs="Times New Roman"/>
          <w:noProof/>
          <w:sz w:val="28"/>
          <w:szCs w:val="28"/>
        </w:rPr>
        <w:lastRenderedPageBreak/>
        <w:drawing>
          <wp:inline distT="0" distB="0" distL="0" distR="0">
            <wp:extent cx="645160" cy="793115"/>
            <wp:effectExtent l="19050" t="0" r="2540" b="0"/>
            <wp:docPr id="3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srcRect/>
                    <a:stretch>
                      <a:fillRect/>
                    </a:stretch>
                  </pic:blipFill>
                  <pic:spPr bwMode="auto">
                    <a:xfrm>
                      <a:off x="0" y="0"/>
                      <a:ext cx="645160" cy="793115"/>
                    </a:xfrm>
                    <a:prstGeom prst="rect">
                      <a:avLst/>
                    </a:prstGeom>
                    <a:solidFill>
                      <a:srgbClr val="FFFFFF"/>
                    </a:solidFill>
                    <a:ln w="9525">
                      <a:noFill/>
                      <a:miter lim="800000"/>
                      <a:headEnd/>
                      <a:tailEnd/>
                    </a:ln>
                  </pic:spPr>
                </pic:pic>
              </a:graphicData>
            </a:graphic>
          </wp:inline>
        </w:drawing>
      </w:r>
    </w:p>
    <w:p w:rsidR="00412DC1" w:rsidRPr="00CC270D" w:rsidRDefault="00412DC1" w:rsidP="00D64B19">
      <w:pPr>
        <w:jc w:val="center"/>
        <w:rPr>
          <w:rFonts w:ascii="Times New Roman" w:hAnsi="Times New Roman" w:cs="Times New Roman"/>
          <w:sz w:val="28"/>
          <w:szCs w:val="28"/>
        </w:rPr>
      </w:pP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t>ПОСТАНОВЛЕНИЕ</w:t>
      </w: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t>Администрации</w:t>
      </w: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t>муниципального образования «Родниковский муниципальный район»</w:t>
      </w: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t>Ивановской области</w:t>
      </w:r>
    </w:p>
    <w:p w:rsidR="00412DC1" w:rsidRPr="00CC270D" w:rsidRDefault="00412DC1" w:rsidP="00D64B19">
      <w:pPr>
        <w:jc w:val="center"/>
        <w:rPr>
          <w:rFonts w:ascii="Times New Roman" w:hAnsi="Times New Roman" w:cs="Times New Roman"/>
          <w:sz w:val="28"/>
          <w:szCs w:val="28"/>
        </w:rPr>
      </w:pPr>
    </w:p>
    <w:p w:rsidR="00412DC1" w:rsidRPr="00CC270D" w:rsidRDefault="00412DC1" w:rsidP="00D64B19">
      <w:pPr>
        <w:jc w:val="center"/>
        <w:rPr>
          <w:rFonts w:ascii="Times New Roman" w:hAnsi="Times New Roman" w:cs="Times New Roman"/>
          <w:sz w:val="28"/>
          <w:szCs w:val="28"/>
        </w:rPr>
      </w:pPr>
    </w:p>
    <w:p w:rsidR="00412DC1" w:rsidRPr="00CC270D" w:rsidRDefault="00D64B19" w:rsidP="00D64B19">
      <w:pPr>
        <w:jc w:val="center"/>
        <w:rPr>
          <w:rFonts w:ascii="Times New Roman" w:hAnsi="Times New Roman" w:cs="Times New Roman"/>
          <w:sz w:val="28"/>
          <w:szCs w:val="28"/>
        </w:rPr>
      </w:pPr>
      <w:r>
        <w:rPr>
          <w:rFonts w:ascii="Times New Roman" w:hAnsi="Times New Roman" w:cs="Times New Roman"/>
          <w:sz w:val="28"/>
          <w:szCs w:val="28"/>
        </w:rPr>
        <w:t>о</w:t>
      </w:r>
      <w:r w:rsidR="00412DC1" w:rsidRPr="00CC270D">
        <w:rPr>
          <w:rFonts w:ascii="Times New Roman" w:hAnsi="Times New Roman" w:cs="Times New Roman"/>
          <w:sz w:val="28"/>
          <w:szCs w:val="28"/>
        </w:rPr>
        <w:t>т 17.12.2018 №</w:t>
      </w:r>
      <w:r w:rsidR="00B71859">
        <w:rPr>
          <w:rFonts w:ascii="Times New Roman" w:hAnsi="Times New Roman" w:cs="Times New Roman"/>
          <w:sz w:val="28"/>
          <w:szCs w:val="28"/>
        </w:rPr>
        <w:t xml:space="preserve"> </w:t>
      </w:r>
      <w:r w:rsidR="00412DC1" w:rsidRPr="00CC270D">
        <w:rPr>
          <w:rFonts w:ascii="Times New Roman" w:hAnsi="Times New Roman" w:cs="Times New Roman"/>
          <w:sz w:val="28"/>
          <w:szCs w:val="28"/>
        </w:rPr>
        <w:t>1462</w:t>
      </w:r>
    </w:p>
    <w:p w:rsidR="00412DC1" w:rsidRPr="00D64B19" w:rsidRDefault="00412DC1" w:rsidP="00D64B19">
      <w:pPr>
        <w:jc w:val="center"/>
        <w:rPr>
          <w:rFonts w:ascii="Times New Roman" w:hAnsi="Times New Roman" w:cs="Times New Roman"/>
          <w:b/>
          <w:sz w:val="28"/>
          <w:szCs w:val="28"/>
        </w:rPr>
      </w:pP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03.12.2013 № 1576 «Об утверждении муниципальной программы Родниковского муниципального района «Совершенствование о</w:t>
      </w:r>
      <w:r w:rsidR="00D64B19">
        <w:rPr>
          <w:rFonts w:ascii="Times New Roman" w:hAnsi="Times New Roman" w:cs="Times New Roman"/>
          <w:b/>
          <w:sz w:val="28"/>
          <w:szCs w:val="28"/>
        </w:rPr>
        <w:t>рганов местного самоуправления»</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В соответствии со статьей 179 Бюджетного кодекса Российской Федерации, постановлениями Администрации муниципального образования «Родниковский муниципальный район» от 13.09.2013 № 1144 «Об утверждении перечня муниципальных программ Родниковского муниципального района», от 01.03.2016 № 242 «Об утверждении порядка принятия решения о разработке муниципальных программ Родниковского муниципального района и муниципальных программ Родниковского городского поселения, их формирования и реализации»,</w:t>
      </w:r>
    </w:p>
    <w:p w:rsidR="00412DC1" w:rsidRDefault="00412DC1" w:rsidP="00312199">
      <w:pPr>
        <w:jc w:val="both"/>
        <w:rPr>
          <w:rFonts w:ascii="Times New Roman" w:hAnsi="Times New Roman" w:cs="Times New Roman"/>
          <w:sz w:val="28"/>
          <w:szCs w:val="28"/>
        </w:rPr>
      </w:pPr>
    </w:p>
    <w:p w:rsidR="00E970B4" w:rsidRDefault="00E970B4" w:rsidP="00312199">
      <w:pPr>
        <w:jc w:val="both"/>
        <w:rPr>
          <w:rFonts w:ascii="Times New Roman" w:hAnsi="Times New Roman" w:cs="Times New Roman"/>
          <w:sz w:val="28"/>
          <w:szCs w:val="28"/>
        </w:rPr>
      </w:pPr>
    </w:p>
    <w:p w:rsidR="00E970B4" w:rsidRPr="00CC270D" w:rsidRDefault="00E970B4" w:rsidP="00312199">
      <w:pPr>
        <w:jc w:val="both"/>
        <w:rPr>
          <w:rFonts w:ascii="Times New Roman" w:hAnsi="Times New Roman" w:cs="Times New Roman"/>
          <w:sz w:val="28"/>
          <w:szCs w:val="28"/>
        </w:rPr>
      </w:pP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lastRenderedPageBreak/>
        <w:t>постановляю:</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Внести в постановление администрации муниципального образования «Родниковский муниципальный район» от 03.12.2013 № 1576 «Об утверждении муниципальной программы Родниковского муниципального района «Совершенствование органов местного самоуправления»» изменения изложив муниципальную программу Родниковского муниципального района «Совершенствование органов местного самоуправления»  в новой редакции (Приложение).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Контроль за выполнением данного постановления возложить на заместителя главы администрации МО «Родниковский муниципальный район» Аветисяна С.А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Настоящее постановление вступает в силу с даты подписания.</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r w:rsidRPr="00CC270D">
        <w:rPr>
          <w:rFonts w:ascii="Times New Roman" w:hAnsi="Times New Roman" w:cs="Times New Roman"/>
          <w:sz w:val="28"/>
          <w:szCs w:val="28"/>
        </w:rPr>
        <w:tab/>
      </w:r>
    </w:p>
    <w:p w:rsidR="00412DC1" w:rsidRPr="00D64B19" w:rsidRDefault="00412DC1" w:rsidP="00312199">
      <w:pPr>
        <w:jc w:val="both"/>
        <w:rPr>
          <w:rFonts w:ascii="Times New Roman" w:hAnsi="Times New Roman" w:cs="Times New Roman"/>
          <w:b/>
          <w:sz w:val="28"/>
          <w:szCs w:val="28"/>
        </w:rPr>
      </w:pPr>
      <w:r w:rsidRPr="00D64B19">
        <w:rPr>
          <w:rFonts w:ascii="Times New Roman" w:hAnsi="Times New Roman" w:cs="Times New Roman"/>
          <w:b/>
          <w:sz w:val="28"/>
          <w:szCs w:val="28"/>
        </w:rPr>
        <w:t xml:space="preserve">Глава муниципального образования </w:t>
      </w:r>
    </w:p>
    <w:p w:rsidR="00412DC1" w:rsidRPr="00D64B19" w:rsidRDefault="00412DC1" w:rsidP="00312199">
      <w:pPr>
        <w:jc w:val="both"/>
        <w:rPr>
          <w:rFonts w:ascii="Times New Roman" w:hAnsi="Times New Roman" w:cs="Times New Roman"/>
          <w:b/>
          <w:sz w:val="28"/>
          <w:szCs w:val="28"/>
        </w:rPr>
      </w:pPr>
      <w:r w:rsidRPr="00D64B19">
        <w:rPr>
          <w:rFonts w:ascii="Times New Roman" w:hAnsi="Times New Roman" w:cs="Times New Roman"/>
          <w:b/>
          <w:sz w:val="28"/>
          <w:szCs w:val="28"/>
        </w:rPr>
        <w:t xml:space="preserve">«Родниковский муниципальный район»                       </w:t>
      </w:r>
      <w:r w:rsidRPr="00D64B19">
        <w:rPr>
          <w:rFonts w:ascii="Times New Roman" w:hAnsi="Times New Roman" w:cs="Times New Roman"/>
          <w:b/>
          <w:sz w:val="28"/>
          <w:szCs w:val="28"/>
        </w:rPr>
        <w:tab/>
      </w:r>
      <w:r w:rsidRPr="00D64B19">
        <w:rPr>
          <w:rFonts w:ascii="Times New Roman" w:hAnsi="Times New Roman" w:cs="Times New Roman"/>
          <w:b/>
          <w:sz w:val="28"/>
          <w:szCs w:val="28"/>
        </w:rPr>
        <w:tab/>
        <w:t xml:space="preserve">           С.В. Носов</w:t>
      </w:r>
    </w:p>
    <w:p w:rsidR="00412DC1" w:rsidRDefault="00412DC1"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D64B19" w:rsidRDefault="00D64B19" w:rsidP="00312199">
      <w:pPr>
        <w:jc w:val="both"/>
        <w:rPr>
          <w:rFonts w:ascii="Times New Roman" w:hAnsi="Times New Roman" w:cs="Times New Roman"/>
          <w:sz w:val="28"/>
          <w:szCs w:val="28"/>
        </w:rPr>
      </w:pPr>
    </w:p>
    <w:p w:rsidR="00412DC1" w:rsidRPr="00CC270D" w:rsidRDefault="00412DC1" w:rsidP="00D64B19">
      <w:pPr>
        <w:jc w:val="right"/>
        <w:rPr>
          <w:rFonts w:ascii="Times New Roman" w:hAnsi="Times New Roman" w:cs="Times New Roman"/>
          <w:sz w:val="28"/>
          <w:szCs w:val="28"/>
        </w:rPr>
      </w:pPr>
      <w:r w:rsidRPr="00CC270D">
        <w:rPr>
          <w:rFonts w:ascii="Times New Roman" w:hAnsi="Times New Roman" w:cs="Times New Roman"/>
          <w:sz w:val="28"/>
          <w:szCs w:val="28"/>
        </w:rPr>
        <w:lastRenderedPageBreak/>
        <w:t xml:space="preserve">Приложение </w:t>
      </w:r>
    </w:p>
    <w:p w:rsidR="00412DC1" w:rsidRPr="00CC270D" w:rsidRDefault="00412DC1" w:rsidP="00D64B19">
      <w:pPr>
        <w:jc w:val="right"/>
        <w:rPr>
          <w:rFonts w:ascii="Times New Roman" w:hAnsi="Times New Roman" w:cs="Times New Roman"/>
          <w:sz w:val="28"/>
          <w:szCs w:val="28"/>
        </w:rPr>
      </w:pPr>
      <w:r w:rsidRPr="00CC270D">
        <w:rPr>
          <w:rFonts w:ascii="Times New Roman" w:hAnsi="Times New Roman" w:cs="Times New Roman"/>
          <w:sz w:val="28"/>
          <w:szCs w:val="28"/>
        </w:rPr>
        <w:t>к постановлению администрации муниципального образования</w:t>
      </w:r>
    </w:p>
    <w:p w:rsidR="00D64B19" w:rsidRPr="00CC270D" w:rsidRDefault="00412DC1" w:rsidP="00D64B19">
      <w:pPr>
        <w:jc w:val="right"/>
        <w:rPr>
          <w:rFonts w:ascii="Times New Roman" w:hAnsi="Times New Roman" w:cs="Times New Roman"/>
          <w:sz w:val="28"/>
          <w:szCs w:val="28"/>
        </w:rPr>
      </w:pPr>
      <w:r w:rsidRPr="00CC270D">
        <w:rPr>
          <w:rFonts w:ascii="Times New Roman" w:hAnsi="Times New Roman" w:cs="Times New Roman"/>
          <w:sz w:val="28"/>
          <w:szCs w:val="28"/>
        </w:rPr>
        <w:t xml:space="preserve">«Родниковский муниципальный район»  </w:t>
      </w:r>
      <w:r w:rsidR="00D64B19">
        <w:rPr>
          <w:rFonts w:ascii="Times New Roman" w:hAnsi="Times New Roman" w:cs="Times New Roman"/>
          <w:sz w:val="28"/>
          <w:szCs w:val="28"/>
        </w:rPr>
        <w:t>о</w:t>
      </w:r>
      <w:r w:rsidR="00D64B19" w:rsidRPr="00CC270D">
        <w:rPr>
          <w:rFonts w:ascii="Times New Roman" w:hAnsi="Times New Roman" w:cs="Times New Roman"/>
          <w:sz w:val="28"/>
          <w:szCs w:val="28"/>
        </w:rPr>
        <w:t>т 17.12.2018 №1462</w:t>
      </w:r>
    </w:p>
    <w:p w:rsidR="00412DC1" w:rsidRPr="00CC270D" w:rsidRDefault="00412DC1" w:rsidP="00D64B19">
      <w:pPr>
        <w:jc w:val="right"/>
        <w:rPr>
          <w:rFonts w:ascii="Times New Roman" w:hAnsi="Times New Roman" w:cs="Times New Roman"/>
          <w:sz w:val="28"/>
          <w:szCs w:val="28"/>
        </w:rPr>
      </w:pPr>
    </w:p>
    <w:p w:rsidR="00412DC1" w:rsidRPr="00CC270D" w:rsidRDefault="00412DC1" w:rsidP="00D64B19">
      <w:pPr>
        <w:jc w:val="right"/>
        <w:rPr>
          <w:rFonts w:ascii="Times New Roman" w:hAnsi="Times New Roman" w:cs="Times New Roman"/>
          <w:sz w:val="28"/>
          <w:szCs w:val="28"/>
        </w:rPr>
      </w:pPr>
    </w:p>
    <w:p w:rsidR="00412DC1" w:rsidRPr="00CC270D" w:rsidRDefault="00412DC1" w:rsidP="00D64B19">
      <w:pPr>
        <w:jc w:val="right"/>
        <w:rPr>
          <w:rFonts w:ascii="Times New Roman" w:hAnsi="Times New Roman" w:cs="Times New Roman"/>
          <w:sz w:val="28"/>
          <w:szCs w:val="28"/>
        </w:rPr>
      </w:pPr>
      <w:r w:rsidRPr="00CC270D">
        <w:rPr>
          <w:rFonts w:ascii="Times New Roman" w:hAnsi="Times New Roman" w:cs="Times New Roman"/>
          <w:sz w:val="28"/>
          <w:szCs w:val="28"/>
        </w:rPr>
        <w:t xml:space="preserve">Приложение </w:t>
      </w:r>
    </w:p>
    <w:p w:rsidR="00412DC1" w:rsidRPr="00CC270D" w:rsidRDefault="00412DC1" w:rsidP="00D64B19">
      <w:pPr>
        <w:jc w:val="right"/>
        <w:rPr>
          <w:rFonts w:ascii="Times New Roman" w:hAnsi="Times New Roman" w:cs="Times New Roman"/>
          <w:sz w:val="28"/>
          <w:szCs w:val="28"/>
        </w:rPr>
      </w:pPr>
      <w:r w:rsidRPr="00CC270D">
        <w:rPr>
          <w:rFonts w:ascii="Times New Roman" w:hAnsi="Times New Roman" w:cs="Times New Roman"/>
          <w:sz w:val="28"/>
          <w:szCs w:val="28"/>
        </w:rPr>
        <w:t>к постановлению администрации муниципального образования</w:t>
      </w:r>
    </w:p>
    <w:p w:rsidR="00412DC1" w:rsidRPr="00CC270D" w:rsidRDefault="00412DC1" w:rsidP="00D64B19">
      <w:pPr>
        <w:jc w:val="right"/>
        <w:rPr>
          <w:rFonts w:ascii="Times New Roman" w:hAnsi="Times New Roman" w:cs="Times New Roman"/>
          <w:sz w:val="28"/>
          <w:szCs w:val="28"/>
        </w:rPr>
      </w:pPr>
      <w:r w:rsidRPr="00CC270D">
        <w:rPr>
          <w:rFonts w:ascii="Times New Roman" w:hAnsi="Times New Roman" w:cs="Times New Roman"/>
          <w:sz w:val="28"/>
          <w:szCs w:val="28"/>
        </w:rPr>
        <w:t>«Родниковский муниципальный район»  от 03.12.2013 № 1576</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br/>
      </w:r>
    </w:p>
    <w:p w:rsidR="00412DC1" w:rsidRPr="00D64B19" w:rsidRDefault="00412DC1" w:rsidP="00D64B19">
      <w:pPr>
        <w:jc w:val="center"/>
        <w:rPr>
          <w:rFonts w:ascii="Times New Roman" w:hAnsi="Times New Roman" w:cs="Times New Roman"/>
          <w:b/>
          <w:sz w:val="28"/>
          <w:szCs w:val="28"/>
        </w:rPr>
      </w:pPr>
    </w:p>
    <w:p w:rsidR="00412DC1" w:rsidRPr="00D64B19" w:rsidRDefault="00412DC1" w:rsidP="00D64B19">
      <w:pPr>
        <w:jc w:val="center"/>
        <w:rPr>
          <w:rFonts w:ascii="Times New Roman" w:hAnsi="Times New Roman" w:cs="Times New Roman"/>
          <w:b/>
          <w:sz w:val="28"/>
          <w:szCs w:val="28"/>
        </w:rPr>
      </w:pPr>
      <w:r w:rsidRPr="00D64B19">
        <w:rPr>
          <w:rFonts w:ascii="Times New Roman" w:hAnsi="Times New Roman" w:cs="Times New Roman"/>
          <w:b/>
          <w:sz w:val="28"/>
          <w:szCs w:val="28"/>
        </w:rPr>
        <w:t>Муниципальная программа Родниковского муниципального района</w:t>
      </w:r>
    </w:p>
    <w:p w:rsidR="00412DC1" w:rsidRPr="00D64B19" w:rsidRDefault="00412DC1" w:rsidP="009A3A8C">
      <w:pPr>
        <w:jc w:val="center"/>
        <w:rPr>
          <w:rFonts w:ascii="Times New Roman" w:hAnsi="Times New Roman" w:cs="Times New Roman"/>
          <w:b/>
          <w:sz w:val="28"/>
          <w:szCs w:val="28"/>
        </w:rPr>
      </w:pPr>
      <w:r w:rsidRPr="00D64B19">
        <w:rPr>
          <w:rFonts w:ascii="Times New Roman" w:hAnsi="Times New Roman" w:cs="Times New Roman"/>
          <w:b/>
          <w:sz w:val="28"/>
          <w:szCs w:val="28"/>
        </w:rPr>
        <w:t>«Совершенствование органов</w:t>
      </w:r>
      <w:r w:rsidR="009A3A8C">
        <w:rPr>
          <w:rFonts w:ascii="Times New Roman" w:hAnsi="Times New Roman" w:cs="Times New Roman"/>
          <w:b/>
          <w:sz w:val="28"/>
          <w:szCs w:val="28"/>
        </w:rPr>
        <w:t xml:space="preserve"> </w:t>
      </w:r>
      <w:r w:rsidRPr="00D64B19">
        <w:rPr>
          <w:rFonts w:ascii="Times New Roman" w:hAnsi="Times New Roman" w:cs="Times New Roman"/>
          <w:b/>
          <w:sz w:val="28"/>
          <w:szCs w:val="28"/>
        </w:rPr>
        <w:t>местного самоуправления»</w:t>
      </w:r>
    </w:p>
    <w:p w:rsidR="00412DC1" w:rsidRPr="00D64B19" w:rsidRDefault="00412DC1" w:rsidP="00D64B19">
      <w:pPr>
        <w:jc w:val="center"/>
        <w:rPr>
          <w:rFonts w:ascii="Times New Roman" w:hAnsi="Times New Roman" w:cs="Times New Roman"/>
          <w:b/>
          <w:sz w:val="28"/>
          <w:szCs w:val="28"/>
        </w:rPr>
      </w:pPr>
    </w:p>
    <w:p w:rsidR="00412DC1" w:rsidRPr="00D64B19" w:rsidRDefault="00412DC1" w:rsidP="00D64B19">
      <w:pPr>
        <w:jc w:val="center"/>
        <w:rPr>
          <w:rFonts w:ascii="Times New Roman" w:hAnsi="Times New Roman" w:cs="Times New Roman"/>
          <w:b/>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Default="00412DC1" w:rsidP="00312199">
      <w:pPr>
        <w:jc w:val="both"/>
        <w:rPr>
          <w:rFonts w:ascii="Times New Roman" w:hAnsi="Times New Roman" w:cs="Times New Roman"/>
          <w:sz w:val="28"/>
          <w:szCs w:val="28"/>
        </w:rPr>
      </w:pPr>
    </w:p>
    <w:p w:rsidR="00B71859" w:rsidRDefault="00B71859" w:rsidP="00312199">
      <w:pPr>
        <w:jc w:val="both"/>
        <w:rPr>
          <w:rFonts w:ascii="Times New Roman" w:hAnsi="Times New Roman" w:cs="Times New Roman"/>
          <w:sz w:val="28"/>
          <w:szCs w:val="28"/>
        </w:rPr>
      </w:pPr>
    </w:p>
    <w:p w:rsidR="00B71859" w:rsidRDefault="00B71859" w:rsidP="00312199">
      <w:pPr>
        <w:jc w:val="both"/>
        <w:rPr>
          <w:rFonts w:ascii="Times New Roman" w:hAnsi="Times New Roman" w:cs="Times New Roman"/>
          <w:sz w:val="28"/>
          <w:szCs w:val="28"/>
        </w:rPr>
      </w:pPr>
    </w:p>
    <w:p w:rsidR="00B71859" w:rsidRPr="00CC270D" w:rsidRDefault="00B71859"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1. Паспорт муниципальной программы </w:t>
      </w:r>
    </w:p>
    <w:tbl>
      <w:tblPr>
        <w:tblW w:w="0" w:type="auto"/>
        <w:tblInd w:w="108" w:type="dxa"/>
        <w:tblLayout w:type="fixed"/>
        <w:tblLook w:val="0000"/>
      </w:tblPr>
      <w:tblGrid>
        <w:gridCol w:w="2144"/>
        <w:gridCol w:w="7930"/>
      </w:tblGrid>
      <w:tr w:rsidR="00412DC1" w:rsidRPr="00CC270D" w:rsidTr="00312199">
        <w:tc>
          <w:tcPr>
            <w:tcW w:w="214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Программы</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«Совершенствование органов местного самоуправления» </w:t>
            </w:r>
          </w:p>
        </w:tc>
      </w:tr>
      <w:tr w:rsidR="00412DC1" w:rsidRPr="00CC270D" w:rsidTr="00312199">
        <w:tc>
          <w:tcPr>
            <w:tcW w:w="214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Сроки  реализации Программы</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2014-2021 годы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tc>
      </w:tr>
      <w:tr w:rsidR="00412DC1" w:rsidRPr="00CC270D" w:rsidTr="00312199">
        <w:tc>
          <w:tcPr>
            <w:tcW w:w="214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Разработчик Программы</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Организационный отдел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214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Исполнители программы </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Отдел расчетов и учета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Организационный отдел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Финансовое управление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Правовой отдел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Совет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Отдел информационных технологий администрации муниципального образования «Родниковский муниципальный район»;</w:t>
            </w:r>
          </w:p>
        </w:tc>
      </w:tr>
      <w:tr w:rsidR="00412DC1" w:rsidRPr="00CC270D" w:rsidTr="00312199">
        <w:tc>
          <w:tcPr>
            <w:tcW w:w="214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Перечень подпрограмм</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Обеспечение деятельности представительного органа муниципального образования;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Обеспечение деятельности исполнительного органа муниципального образования;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Укрепление кадрового потенциала муниципальной службы;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Сохранение и укрепление материально-технической базы органов местного самоуправления Родниковского </w:t>
            </w:r>
            <w:r w:rsidRPr="00CC270D">
              <w:rPr>
                <w:rFonts w:ascii="Times New Roman" w:hAnsi="Times New Roman" w:cs="Times New Roman"/>
                <w:sz w:val="28"/>
                <w:szCs w:val="28"/>
              </w:rPr>
              <w:lastRenderedPageBreak/>
              <w:t>муниципального района;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Организация дополнительного пенсионного обеспечения отдельных категорий граждан.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Информационное общество</w:t>
            </w:r>
          </w:p>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214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Цели (цели) Программы</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Цель Программы: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Создание материально-технических условий для максимально-эффективного муниципального управления органов местного самоуправления Родниковского района (далее ОМСУ);</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Профессиональное развитие муниципальных служащих и сотрудников ОМСУ;</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Организационно-правовое обеспечение управленческих функций ОМСУ в соответствии с федеральным и областным законодательством;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Создание условий для обеспечения выполнения исполнительно-распорядительным органом местного самоуправления Родниковского района своих полномочий;</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Повышение информационной открытости в деятельности ОМСУ Родниковского района.</w:t>
            </w:r>
          </w:p>
        </w:tc>
      </w:tr>
      <w:tr w:rsidR="00412DC1" w:rsidRPr="00CC270D" w:rsidTr="00312199">
        <w:tc>
          <w:tcPr>
            <w:tcW w:w="214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Объем ресурсного обеспечения Программы</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Общий объем бюджетных ассигнований 607693,301 тыс. руб., из них: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 год – 56410,8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2015 год – 81089,377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2016 год – 75273,636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2017 год – 81263,926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2018 год – 81780,395 тыс. руб.,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77166,189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2020 год -  77354,489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77354,489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из них:</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федеральный бюджет:</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 год –  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2015 год  – 7175,235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2016 год –  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2017 год –  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0,0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0,0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областной бюджет:</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 год – 20,0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2015 год – 10821,384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2016 год – 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2017 год – 1562,946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2185,989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0,0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0,0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районный  бюджет:</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 год – 51994,0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2015 год – 58695,958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2016 год – 73942,126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2017 год – 77817,88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77934,95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75536,733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75725,033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75725,033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 год –  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2015 год  – 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2016 год –  7,81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2017 год –  25,5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30,0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0,0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0,0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бюджетов поселений:</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 год – 4396,8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2015 год – 4396,8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2016 год – 1323,7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2017 год – 1857,6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 – 1629,456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 – 1629,456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  1629,456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 1629,456 тыс.руб.</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Анализ текущей ситуации в сфере реализации подпрограммы</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t>Совершенствование и оптимизация системы муниципального управления в Родниковском районе, повышение эффективности и  информационной  открытости деятельности  Совета и администрации Родниковского района, её структурных подразделений и отраслевых органов – одна из важнейших целей деятельности исполнительно-распорядительных органов муниципальной власти Родниковского района.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Обеспечение полномочий представительного и исполнительного ОМСУ, деятельность которых направлена на достижение основной стратегической цели  – повышение качества жизни населения на основе развития приоритетных отраслей экономики и модернизации социальной сферы, осуществляется в следующих направлениях:</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подготовка и участие в подготовке в установленном порядке проектов постановлений и распоряжений администрации Родниковского района, а также проектов решений Совета Родниковского района, договоров и соглашений, заключаемых от имени Совета и администрации Родниковского района;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проработка поступающих в Совет и администрацию района документов и обращений федеральных органов государственной власти и органов государственной власти субъектов Российской Федерации, других государственных органов, органов местного самоуправления, подготовка на основании этих документов необходимых материалов;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осуществление организационного, правового и технического обеспечения заседаний общественного Совета, и других мероприятий, проводимых с участием главы администрации района и его заместителей; обеспечение подготовки и проведения протокольных мероприятий;</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оформление и регистрация нормативных правовых актов районного Совета и администрации Родниковского района, организация их рассылки;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учет и хранение в течение установленного срока протоколов рабочих совещаний, комиссий, а также решений Совета,  постановлений и распоряжений администрации Родниковского района, документов структурных подразделений администрации </w:t>
      </w:r>
      <w:r w:rsidRPr="00CC270D">
        <w:rPr>
          <w:rFonts w:ascii="Times New Roman" w:hAnsi="Times New Roman" w:cs="Times New Roman"/>
          <w:sz w:val="28"/>
          <w:szCs w:val="28"/>
        </w:rPr>
        <w:lastRenderedPageBreak/>
        <w:t>Родниковского района, передача их в установленном порядке на хранение в муниципальный архив;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ведение справочно-информационной работы по хранящимся документам. Выдача архивных справок социально-правового характера, а также справок по запросам юридических и физических лиц;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организация приема граждан в ОМСУ, обеспечение в установленном порядке проработки вопросов, поступивших при обращении граждан.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организация в установленном порядке проработки поступивших из судов, органов прокуратуры в администрацию района документов, доведение до исполнителей поручений главы муниципального образования «Родниковский муниципальный район», его заместителей о представлении в суде интересов администрации района;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организация и обеспечение документационного и иного информационного взаимодействия администрации района с органами исполнительной власти Ивановской области, органами местного самоуправления района, в том числе на основе информационных и телекоммуникационных систем администрации района и Правительства Ивановской области;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участие в эксплуатации региональной Системы межведомственного электронного взаимодействия Ивановской области;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обеспечение взаимодействия главы муниципального образования «Родниковский муниципальный район», администрации района с территориальной избирательной комиссией Родниковского района, Избирательной комиссией Ивановской области;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осуществление в установленном порядке функции муниципального заказчика.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В связи с этим перед администрацией Родниковского района стоит задача эффективной эксплуатации и использования имущества, находящегося в оперативном управлении.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Целью реализации Программы является создание условий для материально-технического, информационно-коммуникационного и кадрового обеспечения выполнения районным Советом и администрацией района своих полномочий.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этой связи требуется: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содержание оборудования и мебели в кабинетах работников структурных подразделений администрации района и районного Совета в соответствии с действующими нормами;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постоянное содержание помещений в надлежащем санитарном состоянии. В течение всего срока эксплуатации зданий нужно применять меры по предотвращению пожарной опасности, проводить техническое обслуживание оборудования, состоящего на балансе администрации района;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осуществлять организацию по обеспечению физической защиты и охраны имущества;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благоустройство территории перед административными зданиями администрации района: уборка, уход за газонами, цветниками, обрезка кустарников.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Эффективная деятельность администрации Родниковского района и районного Совета невозможна без современных средств информационно-коммуникационной системы. Необходимо осуществлять модернизацию и внедрение технических и технологических информационных систем, обеспечение надежности и скорости работы оборудования, сокращение сроков организации мероприятий, проводимых администрацией Родниковского района, а также обеспечивать постоянную готовность к использованию информационно-коммуникационных систем,  создавать условия  для эффективного управления и обеспечения информационным обслуживанием.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настоящее время администрация Родниковского района обслуживает и постоянно совершенствует следующие информационные комплексы и системы: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Информационно-правовая система «Консультант»,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Программа «Смета» (отдел строительства)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Программа по градостроительству (отдел архитектуры и градостроительства)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Программа «ЦИТ Барс» (комитет по управлению имуществом)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Программа 1С-бухгалтерия (отдел расчетов и учета)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Программа Свод-КС (финансовое управление)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Электронный реестр учета обращений граждан,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Программа ведения  Реестра муниципальных НПА.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В ближайшей перспективе планируется поэтапное внедрение электронного документооборота, который предполагает исключение обмена информацией на бумажных носителях.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Одним из приоритетных направлений деятельности администрации района является мобилизационная подготовка экономики. Основной целью мероприятия по мобилизационной подготовке экономики является обеспечение подготовки к переводу и перевод администрации Родниковского района на работу в условиях военного времени, выполнение мероприятий по защите информации, обеспечение представления отчетности по бронированию в установленном порядке.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В ходе административной реформы местного самоуправления, проводимой в рамках Федерального закона от 06.10.2003 № 131-ФЗ «Об общих принципах организации местного самоуправления» (далее – ФЗ № 131) в районе сформирован с 2005 года представительный орган муниципального образования Родниковский муниципальный район Ивановской области – Совет муниципального образования «Родниковский муниципальный район».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На территории Родниковского района осуществляет свою деятельность административная комиссия МО Родниковский муниципальный район. </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Default="00412DC1" w:rsidP="00312199">
      <w:pPr>
        <w:jc w:val="both"/>
        <w:rPr>
          <w:rFonts w:ascii="Times New Roman" w:hAnsi="Times New Roman" w:cs="Times New Roman"/>
          <w:sz w:val="28"/>
          <w:szCs w:val="28"/>
        </w:rPr>
      </w:pPr>
    </w:p>
    <w:p w:rsidR="00B71859" w:rsidRDefault="00B71859" w:rsidP="00312199">
      <w:pPr>
        <w:jc w:val="both"/>
        <w:rPr>
          <w:rFonts w:ascii="Times New Roman" w:hAnsi="Times New Roman" w:cs="Times New Roman"/>
          <w:sz w:val="28"/>
          <w:szCs w:val="28"/>
        </w:rPr>
      </w:pPr>
    </w:p>
    <w:p w:rsidR="00B71859" w:rsidRDefault="00B71859" w:rsidP="00312199">
      <w:pPr>
        <w:jc w:val="both"/>
        <w:rPr>
          <w:rFonts w:ascii="Times New Roman" w:hAnsi="Times New Roman" w:cs="Times New Roman"/>
          <w:sz w:val="28"/>
          <w:szCs w:val="28"/>
        </w:rPr>
      </w:pPr>
    </w:p>
    <w:p w:rsidR="00B71859" w:rsidRDefault="00B71859" w:rsidP="00312199">
      <w:pPr>
        <w:jc w:val="both"/>
        <w:rPr>
          <w:rFonts w:ascii="Times New Roman" w:hAnsi="Times New Roman" w:cs="Times New Roman"/>
          <w:sz w:val="28"/>
          <w:szCs w:val="28"/>
        </w:rPr>
      </w:pPr>
    </w:p>
    <w:p w:rsidR="00B71859" w:rsidRPr="00CC270D" w:rsidRDefault="00B71859" w:rsidP="00312199">
      <w:pPr>
        <w:jc w:val="both"/>
        <w:rPr>
          <w:rFonts w:ascii="Times New Roman" w:hAnsi="Times New Roman" w:cs="Times New Roman"/>
          <w:sz w:val="28"/>
          <w:szCs w:val="28"/>
        </w:rPr>
      </w:pPr>
    </w:p>
    <w:tbl>
      <w:tblPr>
        <w:tblW w:w="10547" w:type="dxa"/>
        <w:tblLayout w:type="fixed"/>
        <w:tblLook w:val="0000"/>
      </w:tblPr>
      <w:tblGrid>
        <w:gridCol w:w="2807"/>
        <w:gridCol w:w="7740"/>
      </w:tblGrid>
      <w:tr w:rsidR="00412DC1" w:rsidRPr="00CC270D" w:rsidTr="00312199">
        <w:tc>
          <w:tcPr>
            <w:tcW w:w="2807" w:type="dxa"/>
            <w:shd w:val="clear" w:color="auto" w:fill="auto"/>
          </w:tcPr>
          <w:p w:rsidR="00412DC1" w:rsidRPr="00CC270D" w:rsidRDefault="00412DC1" w:rsidP="009A3A8C">
            <w:pPr>
              <w:jc w:val="right"/>
              <w:rPr>
                <w:rFonts w:ascii="Times New Roman" w:hAnsi="Times New Roman" w:cs="Times New Roman"/>
                <w:sz w:val="28"/>
                <w:szCs w:val="28"/>
              </w:rPr>
            </w:pPr>
          </w:p>
        </w:tc>
        <w:tc>
          <w:tcPr>
            <w:tcW w:w="7740" w:type="dxa"/>
            <w:shd w:val="clear" w:color="auto" w:fill="auto"/>
          </w:tcPr>
          <w:p w:rsidR="00412DC1" w:rsidRPr="00CC270D" w:rsidRDefault="00412DC1" w:rsidP="009A3A8C">
            <w:pPr>
              <w:jc w:val="right"/>
              <w:rPr>
                <w:rFonts w:ascii="Times New Roman" w:hAnsi="Times New Roman" w:cs="Times New Roman"/>
                <w:sz w:val="28"/>
                <w:szCs w:val="28"/>
              </w:rPr>
            </w:pPr>
            <w:r w:rsidRPr="00CC270D">
              <w:rPr>
                <w:rFonts w:ascii="Times New Roman" w:hAnsi="Times New Roman" w:cs="Times New Roman"/>
                <w:sz w:val="28"/>
                <w:szCs w:val="28"/>
              </w:rPr>
              <w:t>Приложение №1</w:t>
            </w:r>
          </w:p>
          <w:p w:rsidR="00412DC1" w:rsidRPr="00CC270D" w:rsidRDefault="00412DC1" w:rsidP="009A3A8C">
            <w:pPr>
              <w:jc w:val="right"/>
              <w:rPr>
                <w:rFonts w:ascii="Times New Roman" w:hAnsi="Times New Roman" w:cs="Times New Roman"/>
                <w:sz w:val="28"/>
                <w:szCs w:val="28"/>
              </w:rPr>
            </w:pPr>
            <w:r w:rsidRPr="00CC270D">
              <w:rPr>
                <w:rFonts w:ascii="Times New Roman" w:hAnsi="Times New Roman" w:cs="Times New Roman"/>
                <w:sz w:val="28"/>
                <w:szCs w:val="28"/>
              </w:rPr>
              <w:t xml:space="preserve">к муниципальной  программе </w:t>
            </w:r>
          </w:p>
          <w:p w:rsidR="00412DC1" w:rsidRPr="00CC270D" w:rsidRDefault="00412DC1" w:rsidP="009A3A8C">
            <w:pPr>
              <w:jc w:val="right"/>
              <w:rPr>
                <w:rFonts w:ascii="Times New Roman" w:hAnsi="Times New Roman" w:cs="Times New Roman"/>
                <w:sz w:val="28"/>
                <w:szCs w:val="28"/>
              </w:rPr>
            </w:pPr>
            <w:r w:rsidRPr="00CC270D">
              <w:rPr>
                <w:rFonts w:ascii="Times New Roman" w:hAnsi="Times New Roman" w:cs="Times New Roman"/>
                <w:sz w:val="28"/>
                <w:szCs w:val="28"/>
              </w:rPr>
              <w:t>«Совершенствование органов местного самоуправления»</w:t>
            </w:r>
          </w:p>
        </w:tc>
      </w:tr>
    </w:tbl>
    <w:p w:rsidR="00412DC1" w:rsidRPr="00CC270D" w:rsidRDefault="00412DC1" w:rsidP="009A3A8C">
      <w:pPr>
        <w:jc w:val="right"/>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9A3A8C" w:rsidRDefault="00412DC1" w:rsidP="009A3A8C">
      <w:pPr>
        <w:jc w:val="center"/>
        <w:rPr>
          <w:rFonts w:ascii="Times New Roman" w:hAnsi="Times New Roman" w:cs="Times New Roman"/>
          <w:b/>
          <w:sz w:val="28"/>
          <w:szCs w:val="28"/>
        </w:rPr>
      </w:pPr>
      <w:r w:rsidRPr="009A3A8C">
        <w:rPr>
          <w:rFonts w:ascii="Times New Roman" w:hAnsi="Times New Roman" w:cs="Times New Roman"/>
          <w:b/>
          <w:sz w:val="28"/>
          <w:szCs w:val="28"/>
        </w:rPr>
        <w:t>Подпрограмма</w:t>
      </w:r>
    </w:p>
    <w:p w:rsidR="00412DC1" w:rsidRPr="009A3A8C" w:rsidRDefault="00412DC1" w:rsidP="009A3A8C">
      <w:pPr>
        <w:jc w:val="center"/>
        <w:rPr>
          <w:rFonts w:ascii="Times New Roman" w:hAnsi="Times New Roman" w:cs="Times New Roman"/>
          <w:b/>
          <w:sz w:val="28"/>
          <w:szCs w:val="28"/>
        </w:rPr>
      </w:pPr>
      <w:r w:rsidRPr="009A3A8C">
        <w:rPr>
          <w:rFonts w:ascii="Times New Roman" w:hAnsi="Times New Roman" w:cs="Times New Roman"/>
          <w:b/>
          <w:sz w:val="28"/>
          <w:szCs w:val="28"/>
        </w:rPr>
        <w:t>«Обеспечение деятельности представительного органа</w:t>
      </w:r>
    </w:p>
    <w:p w:rsidR="00412DC1" w:rsidRPr="009A3A8C" w:rsidRDefault="00412DC1" w:rsidP="009A3A8C">
      <w:pPr>
        <w:jc w:val="center"/>
        <w:rPr>
          <w:rFonts w:ascii="Times New Roman" w:hAnsi="Times New Roman" w:cs="Times New Roman"/>
          <w:b/>
          <w:sz w:val="28"/>
          <w:szCs w:val="28"/>
        </w:rPr>
      </w:pPr>
      <w:r w:rsidRPr="009A3A8C">
        <w:rPr>
          <w:rFonts w:ascii="Times New Roman" w:hAnsi="Times New Roman" w:cs="Times New Roman"/>
          <w:b/>
          <w:sz w:val="28"/>
          <w:szCs w:val="28"/>
        </w:rPr>
        <w:t>муниципального образования»</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1. Паспорт подпрограммы </w:t>
      </w:r>
    </w:p>
    <w:p w:rsidR="00412DC1" w:rsidRPr="00CC270D" w:rsidRDefault="00412DC1" w:rsidP="00312199">
      <w:pPr>
        <w:jc w:val="both"/>
        <w:rPr>
          <w:rFonts w:ascii="Times New Roman" w:hAnsi="Times New Roman" w:cs="Times New Roman"/>
          <w:sz w:val="28"/>
          <w:szCs w:val="28"/>
        </w:rPr>
      </w:pPr>
    </w:p>
    <w:tbl>
      <w:tblPr>
        <w:tblW w:w="0" w:type="auto"/>
        <w:tblInd w:w="108" w:type="dxa"/>
        <w:tblLayout w:type="fixed"/>
        <w:tblLook w:val="0000"/>
      </w:tblPr>
      <w:tblGrid>
        <w:gridCol w:w="3402"/>
        <w:gridCol w:w="6956"/>
      </w:tblGrid>
      <w:tr w:rsidR="00412DC1" w:rsidRPr="00CC270D" w:rsidTr="00312199">
        <w:tc>
          <w:tcPr>
            <w:tcW w:w="340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Подпрограммы</w:t>
            </w:r>
          </w:p>
        </w:tc>
        <w:tc>
          <w:tcPr>
            <w:tcW w:w="6956"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«Обеспечение деятельности представительного органа муниципального образования» Родниковского муниципального района</w:t>
            </w:r>
          </w:p>
        </w:tc>
      </w:tr>
      <w:tr w:rsidR="00412DC1" w:rsidRPr="00CC270D" w:rsidTr="00312199">
        <w:tc>
          <w:tcPr>
            <w:tcW w:w="340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Сроки  реализации Подпрограммы</w:t>
            </w:r>
          </w:p>
        </w:tc>
        <w:tc>
          <w:tcPr>
            <w:tcW w:w="6956"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2014-2021  годы</w:t>
            </w:r>
          </w:p>
        </w:tc>
      </w:tr>
      <w:tr w:rsidR="00412DC1" w:rsidRPr="00CC270D" w:rsidTr="00312199">
        <w:tc>
          <w:tcPr>
            <w:tcW w:w="340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Исполнители подпрограммы </w:t>
            </w:r>
          </w:p>
        </w:tc>
        <w:tc>
          <w:tcPr>
            <w:tcW w:w="6956"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Отдел расчетов и учета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Совет муниципального образования «Родниковский муниципальный район».</w:t>
            </w:r>
          </w:p>
        </w:tc>
      </w:tr>
      <w:tr w:rsidR="00412DC1" w:rsidRPr="00CC270D" w:rsidTr="00312199">
        <w:tc>
          <w:tcPr>
            <w:tcW w:w="340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Цель (цели) подпрограммы</w:t>
            </w:r>
          </w:p>
        </w:tc>
        <w:tc>
          <w:tcPr>
            <w:tcW w:w="6956"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Создание материально-технических условий для максимально - эффективного муниципального управления представительного органа местного самоуправления Родниковского района (далее ОМСУ);</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Организационно - правовое обеспечение управленческих функций представительного ОМСУ в соответствии с федеральным и областным законодательством;</w:t>
            </w:r>
          </w:p>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340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Объем ресурсного обеспечения подпрограммы</w:t>
            </w:r>
          </w:p>
        </w:tc>
        <w:tc>
          <w:tcPr>
            <w:tcW w:w="6956"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Общий объем бюджетных ассигнований 24 963,34 тыс. руб., из них: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 – 2331,5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2015 -  3034,02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2016 - 3327,579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2017 – 3236,487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2018 –3383,516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     2019 – 3216,746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2020 – 3216,746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2021 – 3216,746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 том числе бюджет Родниковского муниципального района: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2014 -  2331,5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2015 -  3034,02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2016 – 3327,579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2017– 3236,487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2018 –3383,516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2019 – 3216,746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2020 – 3216,746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2021 – 3216,746 тыс.руб.</w:t>
            </w:r>
          </w:p>
          <w:p w:rsidR="00412DC1" w:rsidRPr="00CC270D" w:rsidRDefault="00412DC1" w:rsidP="00312199">
            <w:pPr>
              <w:jc w:val="both"/>
              <w:rPr>
                <w:rFonts w:ascii="Times New Roman" w:hAnsi="Times New Roman" w:cs="Times New Roman"/>
                <w:sz w:val="28"/>
                <w:szCs w:val="28"/>
              </w:rPr>
            </w:pP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Анализ текущей ситуации в сфере реализации подпрограммы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Обеспечение полномочий Совета Родниковского района (далее Совет), осуществляется в следующих направлениях:</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подготовка в установленном порядке проектов решений Совета Родниковского района, договоров и соглашений, заключаемых от имени Совета;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проработка поступающих в Совет документов и обращений федеральных органов государственной власти и органов государственной власти субъектов Российской Федерации, других государственных органов, органов местного самоуправления, подготовка на основании этих документов необходимых материалов;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осуществление организационного, правового и технического обеспечения заседаний Совета Родниковского района, и других мероприятий, проводимых с </w:t>
      </w:r>
      <w:r w:rsidRPr="00CC270D">
        <w:rPr>
          <w:rFonts w:ascii="Times New Roman" w:hAnsi="Times New Roman" w:cs="Times New Roman"/>
          <w:sz w:val="28"/>
          <w:szCs w:val="28"/>
        </w:rPr>
        <w:lastRenderedPageBreak/>
        <w:t>участием председателя Совета и депутатов Совета Родниковского района; обеспечение подготовки и проведения протокольных мероприятий;</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оформление и регистрация нормативных правовых актов районного Совета, организация их рассылки;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учет и хранение в течение установленного срока протоколов рабочих совещаний, комиссий, а также решений Совета,  передача их в установленном порядке на хранение в муниципальный архив;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организация приема граждан депутатами Совета Родниковского района, обеспечение в установленном порядке проработки вопросов, поступивших при обращении граждан.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организация в установленном порядке проработки поступивших из судов, органов прокуратуры в Совет документов;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организация и обеспечение документационного и иного информационного взаимодействия Совета с Ивановской областной Думой, с органами исполнительной власти Ивановской области, органами местного самоуправления района, в том числе на основе информационных и телекоммуникационных систем администрации района и Правительства Ивановской области;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участие в эксплуатации региональной Системы межведомственного электронного взаимодействия Ивановской области.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Целью реализации Подпрограммы является создание условий для выполнения районным Советом своих полномочий.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этой связи требуется: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содержание оборудования и мебели в кабинетах работников структурных подразделений администрации района и районного Совета в соответствии с действующими нормами;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постоянное содержание помещений в надлежащем санитарном состоянии. В течение всего срока эксплуатации зданий нужно применять меры по предотвращению пожарной опасности, проводить техническое обслуживание оборудования, состоящего на балансе администрации района;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осуществление организации по обеспечению физической защиты и охраны имущества;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благоустройство территории перед административными зданиями администрации района: уборка, уход за газонами, цветниками, обрезка кустарников.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Эффективная деятельность администрации Родниковского района и районного Совета невозможна без современных средств информационно-коммуникационной системы. Необходимо осуществлять модернизацию и внедрение технических и технологических информационных систем, обеспечение надежности и скорости работы оборудования, сокращение сроков организации мероприятий, проводимых администрацией Родниковского района, а также обеспечивать постоянную готовность к использованию информационно-коммуникационных систем,  создавать условия  для эффективного управления и обеспечения информационным обслуживанием.</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 Целевые индикаторы (показатели) и ожидаемые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результаты реализации  подпрограммы</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Таблица 1</w:t>
      </w:r>
    </w:p>
    <w:tbl>
      <w:tblPr>
        <w:tblW w:w="10632" w:type="dxa"/>
        <w:tblInd w:w="-371" w:type="dxa"/>
        <w:tblLayout w:type="fixed"/>
        <w:tblCellMar>
          <w:top w:w="55" w:type="dxa"/>
          <w:left w:w="55" w:type="dxa"/>
          <w:bottom w:w="55" w:type="dxa"/>
          <w:right w:w="55" w:type="dxa"/>
        </w:tblCellMar>
        <w:tblLook w:val="0000"/>
      </w:tblPr>
      <w:tblGrid>
        <w:gridCol w:w="629"/>
        <w:gridCol w:w="1956"/>
        <w:gridCol w:w="959"/>
        <w:gridCol w:w="850"/>
        <w:gridCol w:w="851"/>
        <w:gridCol w:w="850"/>
        <w:gridCol w:w="851"/>
        <w:gridCol w:w="851"/>
        <w:gridCol w:w="993"/>
        <w:gridCol w:w="850"/>
        <w:gridCol w:w="11"/>
        <w:gridCol w:w="981"/>
      </w:tblGrid>
      <w:tr w:rsidR="00412DC1" w:rsidRPr="00CC270D" w:rsidTr="00312199">
        <w:tc>
          <w:tcPr>
            <w:tcW w:w="629"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п/п</w:t>
            </w:r>
          </w:p>
        </w:tc>
        <w:tc>
          <w:tcPr>
            <w:tcW w:w="1956"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показателя</w:t>
            </w:r>
          </w:p>
        </w:tc>
        <w:tc>
          <w:tcPr>
            <w:tcW w:w="959"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Единица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измерения</w:t>
            </w:r>
          </w:p>
        </w:tc>
        <w:tc>
          <w:tcPr>
            <w:tcW w:w="7088" w:type="dxa"/>
            <w:gridSpan w:val="9"/>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Значение показателей эффективности</w:t>
            </w:r>
          </w:p>
        </w:tc>
      </w:tr>
      <w:tr w:rsidR="00412DC1" w:rsidRPr="00CC270D" w:rsidTr="00312199">
        <w:tblPrEx>
          <w:tblCellMar>
            <w:top w:w="0" w:type="dxa"/>
            <w:left w:w="108" w:type="dxa"/>
            <w:bottom w:w="0" w:type="dxa"/>
            <w:right w:w="108" w:type="dxa"/>
          </w:tblCellMar>
        </w:tblPrEx>
        <w:tc>
          <w:tcPr>
            <w:tcW w:w="629" w:type="dxa"/>
            <w:vMerge/>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tc>
        <w:tc>
          <w:tcPr>
            <w:tcW w:w="1956" w:type="dxa"/>
            <w:vMerge/>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tc>
        <w:tc>
          <w:tcPr>
            <w:tcW w:w="959" w:type="dxa"/>
            <w:vMerge/>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(факт)</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2015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(факт)</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2016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(план)</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2017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(план)</w:t>
            </w:r>
            <w:r w:rsidRPr="00CC270D">
              <w:rPr>
                <w:rFonts w:ascii="Times New Roman" w:hAnsi="Times New Roman" w:cs="Times New Roman"/>
                <w:sz w:val="28"/>
                <w:szCs w:val="28"/>
              </w:rPr>
              <w:tab/>
            </w:r>
          </w:p>
          <w:p w:rsidR="00412DC1" w:rsidRPr="00CC270D" w:rsidRDefault="00412DC1" w:rsidP="00312199">
            <w:pPr>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(план)</w:t>
            </w:r>
            <w:r w:rsidRPr="00CC270D">
              <w:rPr>
                <w:rFonts w:ascii="Times New Roman" w:hAnsi="Times New Roman" w:cs="Times New Roman"/>
                <w:sz w:val="28"/>
                <w:szCs w:val="28"/>
              </w:rPr>
              <w:tab/>
            </w:r>
          </w:p>
          <w:p w:rsidR="00412DC1" w:rsidRPr="00CC270D" w:rsidRDefault="00412DC1" w:rsidP="00312199">
            <w:pPr>
              <w:jc w:val="both"/>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(план)</w:t>
            </w: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(план)</w:t>
            </w:r>
          </w:p>
        </w:tc>
        <w:tc>
          <w:tcPr>
            <w:tcW w:w="981"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(план)</w:t>
            </w:r>
          </w:p>
        </w:tc>
      </w:tr>
      <w:tr w:rsidR="00412DC1" w:rsidRPr="00CC270D" w:rsidTr="00312199">
        <w:tblPrEx>
          <w:tblCellMar>
            <w:top w:w="0" w:type="dxa"/>
            <w:left w:w="108" w:type="dxa"/>
            <w:bottom w:w="0" w:type="dxa"/>
            <w:right w:w="108" w:type="dxa"/>
          </w:tblCellMar>
        </w:tblPrEx>
        <w:tc>
          <w:tcPr>
            <w:tcW w:w="629"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w:t>
            </w:r>
          </w:p>
        </w:tc>
        <w:tc>
          <w:tcPr>
            <w:tcW w:w="195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Соблюдение нормативов на содержание представительного органа </w:t>
            </w:r>
            <w:r w:rsidRPr="00CC270D">
              <w:rPr>
                <w:rFonts w:ascii="Times New Roman" w:hAnsi="Times New Roman" w:cs="Times New Roman"/>
                <w:sz w:val="28"/>
                <w:szCs w:val="28"/>
              </w:rPr>
              <w:lastRenderedPageBreak/>
              <w:t xml:space="preserve">местного самоуправления Родниковского района </w:t>
            </w:r>
          </w:p>
        </w:tc>
        <w:tc>
          <w:tcPr>
            <w:tcW w:w="959"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993"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981"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r>
      <w:tr w:rsidR="00412DC1" w:rsidRPr="00CC270D" w:rsidTr="00312199">
        <w:tblPrEx>
          <w:tblCellMar>
            <w:top w:w="0" w:type="dxa"/>
            <w:left w:w="108" w:type="dxa"/>
            <w:bottom w:w="0" w:type="dxa"/>
            <w:right w:w="108" w:type="dxa"/>
          </w:tblCellMar>
        </w:tblPrEx>
        <w:tc>
          <w:tcPr>
            <w:tcW w:w="629"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2.</w:t>
            </w:r>
          </w:p>
        </w:tc>
        <w:tc>
          <w:tcPr>
            <w:tcW w:w="195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Количество нормативных правовых актов представительного ОМСУ Родниковского района, противоречащих законодательству Российской Федерации по решению суда и не приведенных в соответствие в течение установленного федеральным законодательством срока со дня вступления решения суда в законную силу</w:t>
            </w:r>
          </w:p>
        </w:tc>
        <w:tc>
          <w:tcPr>
            <w:tcW w:w="959"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единиц</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993"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r w:rsidR="00412DC1" w:rsidRPr="00CC270D" w:rsidTr="00312199">
        <w:tblPrEx>
          <w:tblCellMar>
            <w:top w:w="0" w:type="dxa"/>
            <w:left w:w="108" w:type="dxa"/>
            <w:bottom w:w="0" w:type="dxa"/>
            <w:right w:w="108" w:type="dxa"/>
          </w:tblCellMar>
        </w:tblPrEx>
        <w:tc>
          <w:tcPr>
            <w:tcW w:w="629"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3.</w:t>
            </w:r>
          </w:p>
        </w:tc>
        <w:tc>
          <w:tcPr>
            <w:tcW w:w="195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Количество обращений граждан в представительный  ОМСУ Родниковского района, рассмотренных с соблюдением сроков, установленных законодательством</w:t>
            </w:r>
          </w:p>
        </w:tc>
        <w:tc>
          <w:tcPr>
            <w:tcW w:w="959"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993"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992" w:type="dxa"/>
            <w:gridSpan w:val="2"/>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r>
      <w:tr w:rsidR="00412DC1" w:rsidRPr="00CC270D" w:rsidTr="00312199">
        <w:tblPrEx>
          <w:tblCellMar>
            <w:top w:w="0" w:type="dxa"/>
            <w:left w:w="108" w:type="dxa"/>
            <w:bottom w:w="0" w:type="dxa"/>
            <w:right w:w="108" w:type="dxa"/>
          </w:tblCellMar>
        </w:tblPrEx>
        <w:tc>
          <w:tcPr>
            <w:tcW w:w="629"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w:t>
            </w:r>
          </w:p>
        </w:tc>
        <w:tc>
          <w:tcPr>
            <w:tcW w:w="195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Количество случаев несоблюдения сроков исполнения запросов социально-правового характера</w:t>
            </w:r>
          </w:p>
        </w:tc>
        <w:tc>
          <w:tcPr>
            <w:tcW w:w="959"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единиц</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993"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bl>
    <w:p w:rsidR="00412DC1" w:rsidRPr="00CC270D" w:rsidRDefault="00412DC1" w:rsidP="00312199">
      <w:pPr>
        <w:jc w:val="both"/>
        <w:rPr>
          <w:rFonts w:ascii="Times New Roman" w:hAnsi="Times New Roman" w:cs="Times New Roman"/>
          <w:sz w:val="28"/>
          <w:szCs w:val="28"/>
        </w:rPr>
      </w:pPr>
    </w:p>
    <w:p w:rsidR="00412DC1" w:rsidRDefault="00412DC1" w:rsidP="00312199">
      <w:pPr>
        <w:jc w:val="both"/>
        <w:rPr>
          <w:rFonts w:ascii="Times New Roman" w:hAnsi="Times New Roman" w:cs="Times New Roman"/>
          <w:sz w:val="28"/>
          <w:szCs w:val="28"/>
        </w:rPr>
      </w:pPr>
    </w:p>
    <w:p w:rsidR="009A3A8C" w:rsidRDefault="009A3A8C" w:rsidP="00312199">
      <w:pPr>
        <w:jc w:val="both"/>
        <w:rPr>
          <w:rFonts w:ascii="Times New Roman" w:hAnsi="Times New Roman" w:cs="Times New Roman"/>
          <w:sz w:val="28"/>
          <w:szCs w:val="28"/>
        </w:rPr>
      </w:pPr>
    </w:p>
    <w:p w:rsidR="009A3A8C" w:rsidRDefault="009A3A8C" w:rsidP="00312199">
      <w:pPr>
        <w:jc w:val="both"/>
        <w:rPr>
          <w:rFonts w:ascii="Times New Roman" w:hAnsi="Times New Roman" w:cs="Times New Roman"/>
          <w:sz w:val="28"/>
          <w:szCs w:val="28"/>
        </w:rPr>
      </w:pPr>
    </w:p>
    <w:p w:rsidR="009A3A8C" w:rsidRDefault="009A3A8C" w:rsidP="00312199">
      <w:pPr>
        <w:jc w:val="both"/>
        <w:rPr>
          <w:rFonts w:ascii="Times New Roman" w:hAnsi="Times New Roman" w:cs="Times New Roman"/>
          <w:sz w:val="28"/>
          <w:szCs w:val="28"/>
        </w:rPr>
      </w:pPr>
    </w:p>
    <w:p w:rsidR="00B71859" w:rsidRDefault="00B71859" w:rsidP="00312199">
      <w:pPr>
        <w:jc w:val="both"/>
        <w:rPr>
          <w:rFonts w:ascii="Times New Roman" w:hAnsi="Times New Roman" w:cs="Times New Roman"/>
          <w:sz w:val="28"/>
          <w:szCs w:val="28"/>
        </w:rPr>
      </w:pPr>
    </w:p>
    <w:p w:rsidR="00B71859" w:rsidRDefault="00B71859" w:rsidP="00312199">
      <w:pPr>
        <w:jc w:val="both"/>
        <w:rPr>
          <w:rFonts w:ascii="Times New Roman" w:hAnsi="Times New Roman" w:cs="Times New Roman"/>
          <w:sz w:val="28"/>
          <w:szCs w:val="28"/>
        </w:rPr>
      </w:pPr>
    </w:p>
    <w:p w:rsidR="009A3A8C" w:rsidRPr="00CC270D" w:rsidRDefault="009A3A8C"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4. Основные мероприятия и ресурсное обеспечение подпрограммы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Таблица 2</w:t>
      </w:r>
    </w:p>
    <w:tbl>
      <w:tblPr>
        <w:tblW w:w="10769" w:type="dxa"/>
        <w:tblInd w:w="-39" w:type="dxa"/>
        <w:tblLayout w:type="fixed"/>
        <w:tblLook w:val="0000"/>
      </w:tblPr>
      <w:tblGrid>
        <w:gridCol w:w="578"/>
        <w:gridCol w:w="1691"/>
        <w:gridCol w:w="855"/>
        <w:gridCol w:w="982"/>
        <w:gridCol w:w="861"/>
        <w:gridCol w:w="992"/>
        <w:gridCol w:w="992"/>
        <w:gridCol w:w="870"/>
        <w:gridCol w:w="870"/>
        <w:gridCol w:w="953"/>
        <w:gridCol w:w="1125"/>
      </w:tblGrid>
      <w:tr w:rsidR="00412DC1" w:rsidRPr="00CC270D" w:rsidTr="00312199">
        <w:trPr>
          <w:trHeight w:val="795"/>
        </w:trPr>
        <w:tc>
          <w:tcPr>
            <w:tcW w:w="578"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п/п</w:t>
            </w:r>
          </w:p>
        </w:tc>
        <w:tc>
          <w:tcPr>
            <w:tcW w:w="169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мероприятия / Источник ресурсного обеспечения</w:t>
            </w:r>
          </w:p>
        </w:tc>
        <w:tc>
          <w:tcPr>
            <w:tcW w:w="855"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Ис-полни-тель</w:t>
            </w:r>
          </w:p>
        </w:tc>
        <w:tc>
          <w:tcPr>
            <w:tcW w:w="98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2015</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2016</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2017</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w:t>
            </w:r>
          </w:p>
        </w:tc>
        <w:tc>
          <w:tcPr>
            <w:tcW w:w="1125"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w:t>
            </w:r>
          </w:p>
        </w:tc>
      </w:tr>
      <w:tr w:rsidR="00412DC1" w:rsidRPr="00CC270D" w:rsidTr="00312199">
        <w:trPr>
          <w:trHeight w:val="795"/>
        </w:trPr>
        <w:tc>
          <w:tcPr>
            <w:tcW w:w="2269" w:type="dxa"/>
            <w:gridSpan w:val="2"/>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Подпрограмма, всего:</w:t>
            </w:r>
          </w:p>
        </w:tc>
        <w:tc>
          <w:tcPr>
            <w:tcW w:w="855"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2331,5</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3034,02</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3327,579</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3236,487</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3383,516</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3216,746</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3216,746</w:t>
            </w:r>
          </w:p>
        </w:tc>
        <w:tc>
          <w:tcPr>
            <w:tcW w:w="1125"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3216,746</w:t>
            </w:r>
          </w:p>
        </w:tc>
      </w:tr>
      <w:tr w:rsidR="00412DC1" w:rsidRPr="00CC270D" w:rsidTr="00312199">
        <w:trPr>
          <w:trHeight w:val="390"/>
        </w:trPr>
        <w:tc>
          <w:tcPr>
            <w:tcW w:w="2269"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855"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98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2331,5</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3034,02</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3327,579</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3236,487</w:t>
            </w:r>
          </w:p>
        </w:tc>
        <w:tc>
          <w:tcPr>
            <w:tcW w:w="87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3383,516</w:t>
            </w:r>
          </w:p>
        </w:tc>
        <w:tc>
          <w:tcPr>
            <w:tcW w:w="87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3216,746</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3216,746</w:t>
            </w:r>
          </w:p>
        </w:tc>
        <w:tc>
          <w:tcPr>
            <w:tcW w:w="112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321645,746</w:t>
            </w:r>
          </w:p>
        </w:tc>
      </w:tr>
      <w:tr w:rsidR="00412DC1" w:rsidRPr="00CC270D" w:rsidTr="00312199">
        <w:trPr>
          <w:trHeight w:val="450"/>
        </w:trPr>
        <w:tc>
          <w:tcPr>
            <w:tcW w:w="2269"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855"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98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90"/>
        </w:trPr>
        <w:tc>
          <w:tcPr>
            <w:tcW w:w="2269"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855"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90"/>
        </w:trPr>
        <w:tc>
          <w:tcPr>
            <w:tcW w:w="2269"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855"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98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946"/>
        </w:trPr>
        <w:tc>
          <w:tcPr>
            <w:tcW w:w="578"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w:t>
            </w:r>
          </w:p>
        </w:tc>
        <w:tc>
          <w:tcPr>
            <w:tcW w:w="169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Содержание главы муниципального образования</w:t>
            </w:r>
          </w:p>
          <w:p w:rsidR="00412DC1" w:rsidRPr="00CC270D" w:rsidRDefault="00412DC1" w:rsidP="00312199">
            <w:pPr>
              <w:jc w:val="both"/>
              <w:rPr>
                <w:rFonts w:ascii="Times New Roman" w:hAnsi="Times New Roman" w:cs="Times New Roman"/>
                <w:sz w:val="28"/>
                <w:szCs w:val="28"/>
              </w:rPr>
            </w:pPr>
          </w:p>
        </w:tc>
        <w:tc>
          <w:tcPr>
            <w:tcW w:w="855" w:type="dxa"/>
            <w:vMerge w:val="restart"/>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Совет МО «Родниковский муниципа</w:t>
            </w:r>
            <w:r w:rsidRPr="00CC270D">
              <w:rPr>
                <w:rFonts w:ascii="Times New Roman" w:hAnsi="Times New Roman" w:cs="Times New Roman"/>
                <w:sz w:val="28"/>
                <w:szCs w:val="28"/>
              </w:rPr>
              <w:lastRenderedPageBreak/>
              <w:t>льный район», администрация МО «Родниковский муниципальный район»</w:t>
            </w:r>
          </w:p>
        </w:tc>
        <w:tc>
          <w:tcPr>
            <w:tcW w:w="98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518,2</w:t>
            </w:r>
          </w:p>
          <w:p w:rsidR="00412DC1" w:rsidRPr="00CC270D" w:rsidRDefault="00412DC1" w:rsidP="00312199">
            <w:pPr>
              <w:jc w:val="both"/>
              <w:rPr>
                <w:rFonts w:ascii="Times New Roman" w:hAnsi="Times New Roman" w:cs="Times New Roman"/>
                <w:sz w:val="28"/>
                <w:szCs w:val="28"/>
              </w:rPr>
            </w:pP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638,21</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1271,794</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1271,794</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1456,715</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1322,665</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1322,665</w:t>
            </w:r>
          </w:p>
        </w:tc>
        <w:tc>
          <w:tcPr>
            <w:tcW w:w="112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1322,656</w:t>
            </w:r>
          </w:p>
        </w:tc>
      </w:tr>
      <w:tr w:rsidR="00412DC1" w:rsidRPr="00CC270D" w:rsidTr="00312199">
        <w:trPr>
          <w:trHeight w:val="540"/>
        </w:trPr>
        <w:tc>
          <w:tcPr>
            <w:tcW w:w="578" w:type="dxa"/>
            <w:vMerge/>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средства </w:t>
            </w:r>
            <w:r w:rsidRPr="00CC270D">
              <w:rPr>
                <w:rFonts w:ascii="Times New Roman" w:hAnsi="Times New Roman" w:cs="Times New Roman"/>
                <w:sz w:val="28"/>
                <w:szCs w:val="28"/>
              </w:rPr>
              <w:lastRenderedPageBreak/>
              <w:t>районного бюджета</w:t>
            </w:r>
          </w:p>
        </w:tc>
        <w:tc>
          <w:tcPr>
            <w:tcW w:w="855" w:type="dxa"/>
            <w:vMerge/>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518,2</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638,2</w:t>
            </w:r>
            <w:r w:rsidRPr="00CC270D">
              <w:rPr>
                <w:rFonts w:ascii="Times New Roman" w:hAnsi="Times New Roman" w:cs="Times New Roman"/>
                <w:sz w:val="28"/>
                <w:szCs w:val="28"/>
              </w:rPr>
              <w:lastRenderedPageBreak/>
              <w:t>1</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1271,7</w:t>
            </w:r>
            <w:r w:rsidRPr="00CC270D">
              <w:rPr>
                <w:rFonts w:ascii="Times New Roman" w:hAnsi="Times New Roman" w:cs="Times New Roman"/>
                <w:sz w:val="28"/>
                <w:szCs w:val="28"/>
              </w:rPr>
              <w:lastRenderedPageBreak/>
              <w:t>94</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1271,7</w:t>
            </w:r>
            <w:r w:rsidRPr="00CC270D">
              <w:rPr>
                <w:rFonts w:ascii="Times New Roman" w:hAnsi="Times New Roman" w:cs="Times New Roman"/>
                <w:sz w:val="28"/>
                <w:szCs w:val="28"/>
              </w:rPr>
              <w:lastRenderedPageBreak/>
              <w:t>94</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1456,</w:t>
            </w:r>
            <w:r w:rsidRPr="00CC270D">
              <w:rPr>
                <w:rFonts w:ascii="Times New Roman" w:hAnsi="Times New Roman" w:cs="Times New Roman"/>
                <w:sz w:val="28"/>
                <w:szCs w:val="28"/>
              </w:rPr>
              <w:lastRenderedPageBreak/>
              <w:t>715</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1322,</w:t>
            </w:r>
            <w:r w:rsidRPr="00CC270D">
              <w:rPr>
                <w:rFonts w:ascii="Times New Roman" w:hAnsi="Times New Roman" w:cs="Times New Roman"/>
                <w:sz w:val="28"/>
                <w:szCs w:val="28"/>
              </w:rPr>
              <w:lastRenderedPageBreak/>
              <w:t>665</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1322,</w:t>
            </w:r>
            <w:r w:rsidRPr="00CC270D">
              <w:rPr>
                <w:rFonts w:ascii="Times New Roman" w:hAnsi="Times New Roman" w:cs="Times New Roman"/>
                <w:sz w:val="28"/>
                <w:szCs w:val="28"/>
              </w:rPr>
              <w:lastRenderedPageBreak/>
              <w:t>665</w:t>
            </w:r>
          </w:p>
        </w:tc>
        <w:tc>
          <w:tcPr>
            <w:tcW w:w="1125"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1322,6</w:t>
            </w:r>
            <w:r w:rsidRPr="00CC270D">
              <w:rPr>
                <w:rFonts w:ascii="Times New Roman" w:hAnsi="Times New Roman" w:cs="Times New Roman"/>
                <w:sz w:val="28"/>
                <w:szCs w:val="28"/>
              </w:rPr>
              <w:lastRenderedPageBreak/>
              <w:t>56</w:t>
            </w:r>
          </w:p>
        </w:tc>
      </w:tr>
      <w:tr w:rsidR="00412DC1" w:rsidRPr="00CC270D" w:rsidTr="00312199">
        <w:trPr>
          <w:trHeight w:val="548"/>
        </w:trPr>
        <w:tc>
          <w:tcPr>
            <w:tcW w:w="578" w:type="dxa"/>
            <w:vMerge/>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855" w:type="dxa"/>
            <w:vMerge/>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684"/>
        </w:trPr>
        <w:tc>
          <w:tcPr>
            <w:tcW w:w="578" w:type="dxa"/>
            <w:vMerge/>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855" w:type="dxa"/>
            <w:vMerge/>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701"/>
        </w:trPr>
        <w:tc>
          <w:tcPr>
            <w:tcW w:w="578" w:type="dxa"/>
            <w:vMerge/>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855" w:type="dxa"/>
            <w:vMerge/>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946"/>
        </w:trPr>
        <w:tc>
          <w:tcPr>
            <w:tcW w:w="578"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w:t>
            </w:r>
          </w:p>
        </w:tc>
        <w:tc>
          <w:tcPr>
            <w:tcW w:w="169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Содержание Председателя Совета</w:t>
            </w:r>
          </w:p>
          <w:p w:rsidR="00412DC1" w:rsidRPr="00CC270D" w:rsidRDefault="00412DC1" w:rsidP="00312199">
            <w:pPr>
              <w:jc w:val="both"/>
              <w:rPr>
                <w:rFonts w:ascii="Times New Roman" w:hAnsi="Times New Roman" w:cs="Times New Roman"/>
                <w:sz w:val="28"/>
                <w:szCs w:val="28"/>
              </w:rPr>
            </w:pPr>
          </w:p>
        </w:tc>
        <w:tc>
          <w:tcPr>
            <w:tcW w:w="855" w:type="dxa"/>
            <w:vMerge w:val="restart"/>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Совет МО «Родниковский муниципальный район»</w:t>
            </w:r>
          </w:p>
        </w:tc>
        <w:tc>
          <w:tcPr>
            <w:tcW w:w="98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175,77</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703,08</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703,08</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804,324</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731,204</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731,204</w:t>
            </w:r>
          </w:p>
        </w:tc>
        <w:tc>
          <w:tcPr>
            <w:tcW w:w="112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731,204</w:t>
            </w:r>
          </w:p>
        </w:tc>
      </w:tr>
      <w:tr w:rsidR="00412DC1" w:rsidRPr="00CC270D" w:rsidTr="00312199">
        <w:trPr>
          <w:trHeight w:val="366"/>
        </w:trPr>
        <w:tc>
          <w:tcPr>
            <w:tcW w:w="578"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855"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175,77</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703,08</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703,08</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804,324</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731,204</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731,204</w:t>
            </w:r>
          </w:p>
        </w:tc>
        <w:tc>
          <w:tcPr>
            <w:tcW w:w="112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731,204</w:t>
            </w:r>
          </w:p>
        </w:tc>
      </w:tr>
      <w:tr w:rsidR="00412DC1" w:rsidRPr="00CC270D" w:rsidTr="00312199">
        <w:trPr>
          <w:trHeight w:val="366"/>
        </w:trPr>
        <w:tc>
          <w:tcPr>
            <w:tcW w:w="578"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855"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578"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855"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578"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855"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1701"/>
        </w:trPr>
        <w:tc>
          <w:tcPr>
            <w:tcW w:w="578"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w:t>
            </w:r>
          </w:p>
        </w:tc>
        <w:tc>
          <w:tcPr>
            <w:tcW w:w="169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Обеспечение функций представительного органа муниципального образования</w:t>
            </w:r>
          </w:p>
          <w:p w:rsidR="00412DC1" w:rsidRPr="00CC270D" w:rsidRDefault="00412DC1" w:rsidP="00312199">
            <w:pPr>
              <w:jc w:val="both"/>
              <w:rPr>
                <w:rFonts w:ascii="Times New Roman" w:hAnsi="Times New Roman" w:cs="Times New Roman"/>
                <w:sz w:val="28"/>
                <w:szCs w:val="28"/>
              </w:rPr>
            </w:pPr>
          </w:p>
        </w:tc>
        <w:tc>
          <w:tcPr>
            <w:tcW w:w="855" w:type="dxa"/>
            <w:vMerge w:val="restart"/>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Совет МО «Родниковский муниципальный район»</w:t>
            </w:r>
          </w:p>
        </w:tc>
        <w:tc>
          <w:tcPr>
            <w:tcW w:w="98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1805,3</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2212,04</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1338,905</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1247,813</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1108,677</w:t>
            </w:r>
          </w:p>
        </w:tc>
        <w:tc>
          <w:tcPr>
            <w:tcW w:w="87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1149,077</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1149,077</w:t>
            </w:r>
          </w:p>
        </w:tc>
        <w:tc>
          <w:tcPr>
            <w:tcW w:w="112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1149,077</w:t>
            </w:r>
          </w:p>
        </w:tc>
      </w:tr>
      <w:tr w:rsidR="00412DC1" w:rsidRPr="00CC270D" w:rsidTr="00312199">
        <w:trPr>
          <w:trHeight w:val="366"/>
        </w:trPr>
        <w:tc>
          <w:tcPr>
            <w:tcW w:w="578"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855"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1805,3</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2212,04</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1338,905</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1247,813</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1108,677</w:t>
            </w:r>
          </w:p>
        </w:tc>
        <w:tc>
          <w:tcPr>
            <w:tcW w:w="87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1149,077</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1149,077</w:t>
            </w:r>
          </w:p>
        </w:tc>
        <w:tc>
          <w:tcPr>
            <w:tcW w:w="112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1149,077</w:t>
            </w:r>
          </w:p>
        </w:tc>
      </w:tr>
      <w:tr w:rsidR="00412DC1" w:rsidRPr="00CC270D" w:rsidTr="00312199">
        <w:trPr>
          <w:trHeight w:val="366"/>
        </w:trPr>
        <w:tc>
          <w:tcPr>
            <w:tcW w:w="578"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855"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578"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855"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578"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855"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578"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w:t>
            </w:r>
          </w:p>
        </w:tc>
        <w:tc>
          <w:tcPr>
            <w:tcW w:w="169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Расходы на выплату премий к Почетным грамотам Совета </w:t>
            </w:r>
            <w:r w:rsidRPr="00CC270D">
              <w:rPr>
                <w:rFonts w:ascii="Times New Roman" w:hAnsi="Times New Roman" w:cs="Times New Roman"/>
                <w:sz w:val="28"/>
                <w:szCs w:val="28"/>
              </w:rPr>
              <w:lastRenderedPageBreak/>
              <w:t>муниципального образования</w:t>
            </w:r>
          </w:p>
          <w:p w:rsidR="00412DC1" w:rsidRPr="00CC270D" w:rsidRDefault="00412DC1" w:rsidP="00312199">
            <w:pPr>
              <w:jc w:val="both"/>
              <w:rPr>
                <w:rFonts w:ascii="Times New Roman" w:hAnsi="Times New Roman" w:cs="Times New Roman"/>
                <w:sz w:val="28"/>
                <w:szCs w:val="28"/>
              </w:rPr>
            </w:pPr>
          </w:p>
        </w:tc>
        <w:tc>
          <w:tcPr>
            <w:tcW w:w="855" w:type="dxa"/>
            <w:vMerge w:val="restart"/>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Совет МО «Родниковски</w:t>
            </w:r>
            <w:r w:rsidRPr="00CC270D">
              <w:rPr>
                <w:rFonts w:ascii="Times New Roman" w:hAnsi="Times New Roman" w:cs="Times New Roman"/>
                <w:sz w:val="28"/>
                <w:szCs w:val="28"/>
              </w:rPr>
              <w:lastRenderedPageBreak/>
              <w:t>й муниципальный район»</w:t>
            </w:r>
          </w:p>
          <w:p w:rsidR="00412DC1" w:rsidRPr="00CC270D" w:rsidRDefault="00412DC1" w:rsidP="00312199">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8,0</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8,0</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13,8</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13,8</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13,8</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13,8</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13,8</w:t>
            </w:r>
          </w:p>
          <w:p w:rsidR="00412DC1" w:rsidRPr="00CC270D" w:rsidRDefault="00412DC1" w:rsidP="00312199">
            <w:pPr>
              <w:jc w:val="both"/>
              <w:rPr>
                <w:rFonts w:ascii="Times New Roman" w:hAnsi="Times New Roman" w:cs="Times New Roman"/>
                <w:sz w:val="28"/>
                <w:szCs w:val="28"/>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13,8</w:t>
            </w:r>
          </w:p>
        </w:tc>
      </w:tr>
      <w:tr w:rsidR="00412DC1" w:rsidRPr="00CC270D" w:rsidTr="00312199">
        <w:trPr>
          <w:trHeight w:val="366"/>
        </w:trPr>
        <w:tc>
          <w:tcPr>
            <w:tcW w:w="578"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855"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8,0</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8,0</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13,8</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13,8</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13,8</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13,8</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13,8</w:t>
            </w:r>
          </w:p>
        </w:tc>
        <w:tc>
          <w:tcPr>
            <w:tcW w:w="1125"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13,8</w:t>
            </w:r>
          </w:p>
        </w:tc>
      </w:tr>
      <w:tr w:rsidR="00412DC1" w:rsidRPr="00CC270D" w:rsidTr="00312199">
        <w:trPr>
          <w:trHeight w:val="366"/>
        </w:trPr>
        <w:tc>
          <w:tcPr>
            <w:tcW w:w="578"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855"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578"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855"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578"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855"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Default="00412DC1" w:rsidP="00312199">
      <w:pPr>
        <w:jc w:val="both"/>
        <w:rPr>
          <w:rFonts w:ascii="Times New Roman" w:hAnsi="Times New Roman" w:cs="Times New Roman"/>
          <w:sz w:val="28"/>
          <w:szCs w:val="28"/>
        </w:rPr>
      </w:pPr>
    </w:p>
    <w:p w:rsidR="00B71859" w:rsidRPr="00CC270D" w:rsidRDefault="00B71859"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9A3A8C">
      <w:pPr>
        <w:jc w:val="right"/>
        <w:rPr>
          <w:rFonts w:ascii="Times New Roman" w:hAnsi="Times New Roman" w:cs="Times New Roman"/>
          <w:sz w:val="28"/>
          <w:szCs w:val="28"/>
        </w:rPr>
      </w:pPr>
      <w:r w:rsidRPr="00CC270D">
        <w:rPr>
          <w:rFonts w:ascii="Times New Roman" w:hAnsi="Times New Roman" w:cs="Times New Roman"/>
          <w:sz w:val="28"/>
          <w:szCs w:val="28"/>
        </w:rPr>
        <w:lastRenderedPageBreak/>
        <w:t>Приложение №2</w:t>
      </w:r>
    </w:p>
    <w:p w:rsidR="00412DC1" w:rsidRPr="00CC270D" w:rsidRDefault="00412DC1" w:rsidP="009A3A8C">
      <w:pPr>
        <w:jc w:val="right"/>
        <w:rPr>
          <w:rFonts w:ascii="Times New Roman" w:hAnsi="Times New Roman" w:cs="Times New Roman"/>
          <w:sz w:val="28"/>
          <w:szCs w:val="28"/>
        </w:rPr>
      </w:pPr>
      <w:r w:rsidRPr="00CC270D">
        <w:rPr>
          <w:rFonts w:ascii="Times New Roman" w:hAnsi="Times New Roman" w:cs="Times New Roman"/>
          <w:sz w:val="28"/>
          <w:szCs w:val="28"/>
        </w:rPr>
        <w:t xml:space="preserve">к муниципальной  программе </w:t>
      </w:r>
    </w:p>
    <w:p w:rsidR="00412DC1" w:rsidRPr="00CC270D" w:rsidRDefault="00412DC1" w:rsidP="009A3A8C">
      <w:pPr>
        <w:jc w:val="right"/>
        <w:rPr>
          <w:rFonts w:ascii="Times New Roman" w:hAnsi="Times New Roman" w:cs="Times New Roman"/>
          <w:sz w:val="28"/>
          <w:szCs w:val="28"/>
        </w:rPr>
      </w:pPr>
      <w:r w:rsidRPr="00CC270D">
        <w:rPr>
          <w:rFonts w:ascii="Times New Roman" w:hAnsi="Times New Roman" w:cs="Times New Roman"/>
          <w:sz w:val="28"/>
          <w:szCs w:val="28"/>
        </w:rPr>
        <w:t>«Совершенствование органов местного самоуправления»</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9A3A8C" w:rsidRDefault="00412DC1" w:rsidP="009A3A8C">
      <w:pPr>
        <w:jc w:val="center"/>
        <w:rPr>
          <w:rFonts w:ascii="Times New Roman" w:hAnsi="Times New Roman" w:cs="Times New Roman"/>
          <w:b/>
          <w:sz w:val="28"/>
          <w:szCs w:val="28"/>
        </w:rPr>
      </w:pPr>
    </w:p>
    <w:p w:rsidR="00412DC1" w:rsidRPr="009A3A8C" w:rsidRDefault="00412DC1" w:rsidP="009A3A8C">
      <w:pPr>
        <w:jc w:val="center"/>
        <w:rPr>
          <w:rFonts w:ascii="Times New Roman" w:hAnsi="Times New Roman" w:cs="Times New Roman"/>
          <w:b/>
          <w:sz w:val="28"/>
          <w:szCs w:val="28"/>
        </w:rPr>
      </w:pPr>
      <w:r w:rsidRPr="009A3A8C">
        <w:rPr>
          <w:rFonts w:ascii="Times New Roman" w:hAnsi="Times New Roman" w:cs="Times New Roman"/>
          <w:b/>
          <w:sz w:val="28"/>
          <w:szCs w:val="28"/>
        </w:rPr>
        <w:t>Подпрограмма</w:t>
      </w:r>
    </w:p>
    <w:p w:rsidR="00412DC1" w:rsidRPr="009A3A8C" w:rsidRDefault="00412DC1" w:rsidP="009A3A8C">
      <w:pPr>
        <w:jc w:val="center"/>
        <w:rPr>
          <w:rFonts w:ascii="Times New Roman" w:hAnsi="Times New Roman" w:cs="Times New Roman"/>
          <w:b/>
          <w:sz w:val="28"/>
          <w:szCs w:val="28"/>
        </w:rPr>
      </w:pPr>
      <w:r w:rsidRPr="009A3A8C">
        <w:rPr>
          <w:rFonts w:ascii="Times New Roman" w:hAnsi="Times New Roman" w:cs="Times New Roman"/>
          <w:b/>
          <w:sz w:val="28"/>
          <w:szCs w:val="28"/>
        </w:rPr>
        <w:t>«Обеспечение деятельности исполнительного органа</w:t>
      </w:r>
    </w:p>
    <w:p w:rsidR="00412DC1" w:rsidRPr="009A3A8C" w:rsidRDefault="00412DC1" w:rsidP="009A3A8C">
      <w:pPr>
        <w:jc w:val="center"/>
        <w:rPr>
          <w:rFonts w:ascii="Times New Roman" w:hAnsi="Times New Roman" w:cs="Times New Roman"/>
          <w:b/>
          <w:sz w:val="28"/>
          <w:szCs w:val="28"/>
        </w:rPr>
      </w:pPr>
      <w:r w:rsidRPr="009A3A8C">
        <w:rPr>
          <w:rFonts w:ascii="Times New Roman" w:hAnsi="Times New Roman" w:cs="Times New Roman"/>
          <w:b/>
          <w:sz w:val="28"/>
          <w:szCs w:val="28"/>
        </w:rPr>
        <w:t>муниципального образования»</w:t>
      </w:r>
    </w:p>
    <w:p w:rsidR="00412DC1" w:rsidRPr="009A3A8C" w:rsidRDefault="00412DC1" w:rsidP="009A3A8C">
      <w:pPr>
        <w:jc w:val="center"/>
        <w:rPr>
          <w:rFonts w:ascii="Times New Roman" w:hAnsi="Times New Roman" w:cs="Times New Roman"/>
          <w:b/>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1. Паспорт подпрограммы </w:t>
      </w:r>
    </w:p>
    <w:p w:rsidR="00412DC1" w:rsidRPr="00CC270D" w:rsidRDefault="00412DC1" w:rsidP="00312199">
      <w:pPr>
        <w:jc w:val="both"/>
        <w:rPr>
          <w:rFonts w:ascii="Times New Roman" w:hAnsi="Times New Roman" w:cs="Times New Roman"/>
          <w:sz w:val="28"/>
          <w:szCs w:val="28"/>
        </w:rPr>
      </w:pPr>
    </w:p>
    <w:tbl>
      <w:tblPr>
        <w:tblW w:w="0" w:type="auto"/>
        <w:tblInd w:w="108" w:type="dxa"/>
        <w:tblLayout w:type="fixed"/>
        <w:tblLook w:val="0000"/>
      </w:tblPr>
      <w:tblGrid>
        <w:gridCol w:w="2299"/>
        <w:gridCol w:w="7635"/>
      </w:tblGrid>
      <w:tr w:rsidR="00412DC1" w:rsidRPr="00CC270D" w:rsidTr="00312199">
        <w:tc>
          <w:tcPr>
            <w:tcW w:w="2299"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Подпрограммы</w:t>
            </w:r>
          </w:p>
        </w:tc>
        <w:tc>
          <w:tcPr>
            <w:tcW w:w="763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Обеспечение деятельности исполнительного органа муниципального образования </w:t>
            </w:r>
          </w:p>
        </w:tc>
      </w:tr>
      <w:tr w:rsidR="00412DC1" w:rsidRPr="00CC270D" w:rsidTr="00312199">
        <w:tc>
          <w:tcPr>
            <w:tcW w:w="2299"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Срок реализации Подпрограммы</w:t>
            </w:r>
          </w:p>
        </w:tc>
        <w:tc>
          <w:tcPr>
            <w:tcW w:w="763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2014-2021 годы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tc>
      </w:tr>
      <w:tr w:rsidR="00412DC1" w:rsidRPr="00CC270D" w:rsidTr="00312199">
        <w:tc>
          <w:tcPr>
            <w:tcW w:w="2299"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Исполнители подпрограммы </w:t>
            </w:r>
          </w:p>
        </w:tc>
        <w:tc>
          <w:tcPr>
            <w:tcW w:w="763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Отдел расчетов и учета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Организационный отдел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Финансовое управление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Правовой отдел администрации муниципального образования «Родниковский муниципальный район».</w:t>
            </w:r>
          </w:p>
        </w:tc>
      </w:tr>
      <w:tr w:rsidR="00412DC1" w:rsidRPr="00CC270D" w:rsidTr="00312199">
        <w:tc>
          <w:tcPr>
            <w:tcW w:w="2299"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Цели (цели) Подпрограммы</w:t>
            </w:r>
          </w:p>
        </w:tc>
        <w:tc>
          <w:tcPr>
            <w:tcW w:w="763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Цель Подпрограммы: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Создание материально-технических условий для максимально - эффективного муниципального управления исполнительного органа местного самоуправления Родниковского района (далее ОМСУ);</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Организационно - правовое обеспечение управленческих функций исполнительного ОМСУ в соответствии с федеральным и областным законодательством;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Создание условий для обеспечения выполнения исполнительно - распорядительным ОМСУ Родниковского района своих полномочий;</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Повышение информационной открытости в деятельности исполнительных ОМСУ Родниковского района.</w:t>
            </w:r>
          </w:p>
        </w:tc>
      </w:tr>
      <w:tr w:rsidR="00412DC1" w:rsidRPr="00CC270D" w:rsidTr="00312199">
        <w:tc>
          <w:tcPr>
            <w:tcW w:w="2299"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Объем ресурсного </w:t>
            </w:r>
            <w:r w:rsidRPr="00CC270D">
              <w:rPr>
                <w:rFonts w:ascii="Times New Roman" w:hAnsi="Times New Roman" w:cs="Times New Roman"/>
                <w:sz w:val="28"/>
                <w:szCs w:val="28"/>
              </w:rPr>
              <w:lastRenderedPageBreak/>
              <w:t>обеспечения Подпрограммы</w:t>
            </w:r>
          </w:p>
        </w:tc>
        <w:tc>
          <w:tcPr>
            <w:tcW w:w="763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Общий объем бюджетных ассигнований 548735,219 тыс. руб., из них: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2014 – 50763,5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2015 – 75142,527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2016 – 69863,657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2017 – 73762,417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 73260,489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 68752,543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  68357,543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 68832,543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в том числе: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бюджет Родниковского муниципального района: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2014 – 46366,7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2015 – 52769,108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2016 – 68532,147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2017 – 70316,371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2018 – 69415,044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2019 – 67123,087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2020 – 66728,087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2021 – 67203,087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бюджетов поселений:</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2014 – 4396,8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2015 – 4396,8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2016 – 1323,7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2017 – 1857,6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2018 – 1629,456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      2019 – 1629,456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2020 – 1629,456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2021 – 1629,546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2014 – 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2015 – 10801,384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2016 – 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2017 – 1562,946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2018 – 2185,989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2019 – 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2020 – 0,0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2021 – 0,0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2014 – 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2015 – 7175,235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2016 – 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2017 – 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2018 – 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2019 – 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2020 – 0,0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2021 – 0,0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2014 – 0,0 тыс.руб.,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2015 – 0,0 тыс.руб.,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      2016 – 7,81 тыс.руб.,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2017 – 25,5 тыс.руб.,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2018 – 30,0 тыс.руб.,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2019 – 0,0 тыс.руб.,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2020 – 0,0 тыс.руб.,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2021 – 0,0 тыс.руб.</w:t>
            </w:r>
          </w:p>
          <w:p w:rsidR="00412DC1" w:rsidRPr="00CC270D" w:rsidRDefault="00412DC1" w:rsidP="00312199">
            <w:pPr>
              <w:jc w:val="both"/>
              <w:rPr>
                <w:rFonts w:ascii="Times New Roman" w:hAnsi="Times New Roman" w:cs="Times New Roman"/>
                <w:sz w:val="28"/>
                <w:szCs w:val="28"/>
              </w:rPr>
            </w:pP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 Анализ текущей ситуации в сфере реализации подпрограммы</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t>Совершенствование и оптимизация системы муниципального управления в Родниковском районе, повышение эффективности и  информационной  открытости деятельности  администрации Родниковского района, её структурных подразделений и отраслевых органов – одна из важнейших целей деятельности исполнительно-распорядительных органов муниципальной власти Родниковского района.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Обеспечение полномочий исполнительного ОМСУ, деятельность которого направлена на достижение основной стратегической цели  – повышение качества жизни населения на основе развития приоритетных отраслей экономики и модернизации социальной сферы, осуществляется в следующих направлениях:</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подготовка и участие в подготовке в установленном порядке проектов постановлений и распоряжений администрации Родниковского района, а также проектов решений Совета Родниковского района, договоров и соглашений, заключаемых от имени Совета и администрации Родниковского района;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проработка поступающих в Совет и администрацию района документов и обращений федеральных органов государственной власти и органов государственной власти субъектов Российской Федерации, других государственных органов, органов местного самоуправления, подготовка на основании этих документов необходимых материалов;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осуществление организационного, правового и технического обеспечения заседаний Совета глав Родниковского района, и других мероприятий, проводимых с участием главы района и его заместителей; обеспечение подготовки и проведения протокольных мероприятий;</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оформление и регистрация нормативных правовых актов районного Совета и администрации Родниковского района, организация их рассылки;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учет и хранение в течение установленного срока протоколов рабочих совещаний, комиссий, а также решений Совета,  постановлений и распоряжений администрации Родниковского района, документов структурных подразделений администрации Родниковского района, передача их в установленном порядке на хранение в муниципальный архив;</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ведение справочно-информационной работы по хранящимся документам. Выдача архивных справок социально-правового характера, а также справок по запросам юридических и физических лиц;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организация приема граждан в ОМСУ, обеспечение в установленном порядке проработки вопросов, поступивших при обращении граждан.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организация в установленном порядке проработки поступивших из судов, органов прокуратуры в администрацию района документов, доведение до исполнителей поручений главы администрации района, его заместителей о представлении в суде интересов администрации района;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организация и обеспечение документационного и иного информационного взаимодействия администрации района с органами исполнительной власти Ивановской области, органами местного самоуправления района, в том числе на основе информационных и телекоммуникационных систем администрации района и Правительства Ивановской области;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участие в эксплуатации региональной Системы межведомственного электронного взаимодействия Ивановской области;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обеспечение взаимодействия главы муниципального образования «Родниковский муниципальный район», администрации района с территориальной избирательной комиссией Родниковского района, Избирательной комиссией Ивановской области;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осуществление в установленном порядке функции муниципального заказчика.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Одним из приоритетных направлений деятельности администрации района является мобилизационная подготовка экономики. Основной целью мероприятия по мобилизационной подготовке экономики является обеспечение подготовки к переводу и перевод администрации Родниковского района на работу в условиях военного времени, выполнение мероприятий по защите информации, обеспечение представления отчетности по бронированию в установленном порядке.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На территории Родниковского района осуществляет свою деятельность административная комиссия МО Родниковский муниципальный район.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Деятельность органов местного самоуправления и исполнительных органов государственной власти Ивановской области обеспечивает муниципальное бюджетное учреждение "Многофункциональный центр предоставления государственных и муниципальных услуг" (далее - ОГБУ "МФЦ") - в части оказания государственных и муниципальных услуг в режиме "одного окна".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Создание МФЦ способствовало повышению эффективности выполнения отдельных обеспечительных функций ОМСУ за счет их централизации, сокращению времени, затрачиваемого гражданами Родниковского района на получение муниципальных и государственных услуг.</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Согласно результатам проведенного социологического исследования среднее время ожидания в очереди при подаче документов для получения государственной (муниципальной) услуги составляет в районе 15 минут (данные 2018 года).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Следствием реализованных в последние годы мер стала высокая оценка населением Ивановской области качества предоставления государственных и муниципальных услуг.</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 Целевые индикаторы (показатели) и ожидаемые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результаты реализации  подпрограммы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Таблица 1</w:t>
      </w:r>
    </w:p>
    <w:tbl>
      <w:tblPr>
        <w:tblW w:w="10283" w:type="dxa"/>
        <w:tblInd w:w="-14" w:type="dxa"/>
        <w:tblLayout w:type="fixed"/>
        <w:tblCellMar>
          <w:left w:w="0" w:type="dxa"/>
          <w:right w:w="0" w:type="dxa"/>
        </w:tblCellMar>
        <w:tblLook w:val="0000"/>
      </w:tblPr>
      <w:tblGrid>
        <w:gridCol w:w="535"/>
        <w:gridCol w:w="1894"/>
        <w:gridCol w:w="851"/>
        <w:gridCol w:w="992"/>
        <w:gridCol w:w="850"/>
        <w:gridCol w:w="851"/>
        <w:gridCol w:w="850"/>
        <w:gridCol w:w="856"/>
        <w:gridCol w:w="855"/>
        <w:gridCol w:w="865"/>
        <w:gridCol w:w="865"/>
        <w:gridCol w:w="19"/>
      </w:tblGrid>
      <w:tr w:rsidR="00412DC1" w:rsidRPr="00CC270D" w:rsidTr="00312199">
        <w:trPr>
          <w:trHeight w:val="375"/>
        </w:trPr>
        <w:tc>
          <w:tcPr>
            <w:tcW w:w="535"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п/п</w:t>
            </w:r>
          </w:p>
        </w:tc>
        <w:tc>
          <w:tcPr>
            <w:tcW w:w="1894"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показателя</w:t>
            </w:r>
          </w:p>
        </w:tc>
        <w:tc>
          <w:tcPr>
            <w:tcW w:w="851"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Ед.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Изм.</w:t>
            </w:r>
          </w:p>
        </w:tc>
        <w:tc>
          <w:tcPr>
            <w:tcW w:w="7003" w:type="dxa"/>
            <w:gridSpan w:val="9"/>
            <w:tcBorders>
              <w:top w:val="single" w:sz="4" w:space="0" w:color="000000"/>
              <w:left w:val="single" w:sz="4" w:space="0" w:color="000000"/>
              <w:bottom w:val="single" w:sz="4" w:space="0" w:color="000000"/>
              <w:right w:val="single" w:sz="4" w:space="0" w:color="auto"/>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Значение показателей эффективности</w:t>
            </w:r>
          </w:p>
        </w:tc>
      </w:tr>
      <w:tr w:rsidR="00412DC1" w:rsidRPr="00CC270D" w:rsidTr="00312199">
        <w:tblPrEx>
          <w:tblCellMar>
            <w:left w:w="108" w:type="dxa"/>
            <w:right w:w="108" w:type="dxa"/>
          </w:tblCellMar>
        </w:tblPrEx>
        <w:trPr>
          <w:gridAfter w:val="1"/>
          <w:wAfter w:w="19" w:type="dxa"/>
        </w:trPr>
        <w:tc>
          <w:tcPr>
            <w:tcW w:w="535" w:type="dxa"/>
            <w:vMerge/>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tc>
        <w:tc>
          <w:tcPr>
            <w:tcW w:w="1894" w:type="dxa"/>
            <w:vMerge/>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tc>
        <w:tc>
          <w:tcPr>
            <w:tcW w:w="851" w:type="dxa"/>
            <w:vMerge/>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(факт)</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2015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(факт)</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2016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(план)</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2017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(план)</w:t>
            </w:r>
            <w:r w:rsidRPr="00CC270D">
              <w:rPr>
                <w:rFonts w:ascii="Times New Roman" w:hAnsi="Times New Roman" w:cs="Times New Roman"/>
                <w:sz w:val="28"/>
                <w:szCs w:val="28"/>
              </w:rPr>
              <w:tab/>
            </w:r>
          </w:p>
          <w:p w:rsidR="00412DC1" w:rsidRPr="00CC270D" w:rsidRDefault="00412DC1" w:rsidP="00312199">
            <w:pPr>
              <w:jc w:val="both"/>
              <w:rPr>
                <w:rFonts w:ascii="Times New Roman" w:hAnsi="Times New Roman" w:cs="Times New Roman"/>
                <w:sz w:val="28"/>
                <w:szCs w:val="28"/>
              </w:rPr>
            </w:pPr>
          </w:p>
        </w:tc>
        <w:tc>
          <w:tcPr>
            <w:tcW w:w="85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2018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(план)</w:t>
            </w:r>
            <w:r w:rsidRPr="00CC270D">
              <w:rPr>
                <w:rFonts w:ascii="Times New Roman" w:hAnsi="Times New Roman" w:cs="Times New Roman"/>
                <w:sz w:val="28"/>
                <w:szCs w:val="28"/>
              </w:rPr>
              <w:tab/>
            </w:r>
          </w:p>
          <w:p w:rsidR="00412DC1" w:rsidRPr="00CC270D" w:rsidRDefault="00412DC1" w:rsidP="00312199">
            <w:pPr>
              <w:jc w:val="both"/>
              <w:rPr>
                <w:rFonts w:ascii="Times New Roman" w:hAnsi="Times New Roman" w:cs="Times New Roman"/>
                <w:sz w:val="28"/>
                <w:szCs w:val="28"/>
              </w:rPr>
            </w:pPr>
          </w:p>
        </w:tc>
        <w:tc>
          <w:tcPr>
            <w:tcW w:w="85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2019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(план)</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2020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(план)</w:t>
            </w:r>
          </w:p>
        </w:tc>
        <w:tc>
          <w:tcPr>
            <w:tcW w:w="86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2021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(план)</w:t>
            </w:r>
          </w:p>
        </w:tc>
      </w:tr>
      <w:tr w:rsidR="00412DC1" w:rsidRPr="00CC270D" w:rsidTr="00312199">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w:t>
            </w:r>
          </w:p>
        </w:tc>
        <w:tc>
          <w:tcPr>
            <w:tcW w:w="189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Соблюдение нормативов на содержание исполнительного органа местного самоуправления Родниковского района </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r>
      <w:tr w:rsidR="00412DC1" w:rsidRPr="00CC270D" w:rsidTr="00312199">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w:t>
            </w:r>
          </w:p>
        </w:tc>
        <w:tc>
          <w:tcPr>
            <w:tcW w:w="189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Количество нормативных правовых актов администрации Родниковского района, противоречащих законодательству Российской Федерации по решению суда и не приведенных в соответствие в течение </w:t>
            </w:r>
            <w:r w:rsidRPr="00CC270D">
              <w:rPr>
                <w:rFonts w:ascii="Times New Roman" w:hAnsi="Times New Roman" w:cs="Times New Roman"/>
                <w:sz w:val="28"/>
                <w:szCs w:val="28"/>
              </w:rPr>
              <w:lastRenderedPageBreak/>
              <w:t>установленного федеральным законодательством срока со дня вступления решения суда в законную силу</w:t>
            </w:r>
          </w:p>
          <w:p w:rsidR="00412DC1" w:rsidRPr="00CC270D" w:rsidRDefault="00412DC1" w:rsidP="00312199">
            <w:pPr>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единица</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6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r w:rsidR="00412DC1" w:rsidRPr="00CC270D" w:rsidTr="00312199">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3.</w:t>
            </w:r>
          </w:p>
        </w:tc>
        <w:tc>
          <w:tcPr>
            <w:tcW w:w="189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Количество обращений граждан в администрацию Родниковского района, рассмотренных с соблюдением сроков, установленных законодательством</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r>
      <w:tr w:rsidR="00412DC1" w:rsidRPr="00CC270D" w:rsidTr="00312199">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w:t>
            </w:r>
          </w:p>
        </w:tc>
        <w:tc>
          <w:tcPr>
            <w:tcW w:w="189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Увеличение пропускной способности каналов передачи данных информационно-телекоммуни</w:t>
            </w:r>
            <w:r w:rsidRPr="00CC270D">
              <w:rPr>
                <w:rFonts w:ascii="Times New Roman" w:hAnsi="Times New Roman" w:cs="Times New Roman"/>
                <w:sz w:val="28"/>
                <w:szCs w:val="28"/>
              </w:rPr>
              <w:lastRenderedPageBreak/>
              <w:t>кационной сети «Интернет»</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Мб/с</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40</w:t>
            </w:r>
          </w:p>
        </w:tc>
        <w:tc>
          <w:tcPr>
            <w:tcW w:w="85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40</w:t>
            </w:r>
          </w:p>
        </w:tc>
        <w:tc>
          <w:tcPr>
            <w:tcW w:w="85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40</w:t>
            </w:r>
          </w:p>
        </w:tc>
        <w:tc>
          <w:tcPr>
            <w:tcW w:w="86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40</w:t>
            </w:r>
          </w:p>
        </w:tc>
      </w:tr>
      <w:tr w:rsidR="00412DC1" w:rsidRPr="00CC270D" w:rsidTr="00312199">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5.</w:t>
            </w:r>
          </w:p>
        </w:tc>
        <w:tc>
          <w:tcPr>
            <w:tcW w:w="189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Укомплектованность рабочих мест специалистов необходимой оргтехникой</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r>
      <w:tr w:rsidR="00412DC1" w:rsidRPr="00CC270D" w:rsidTr="00312199">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w:t>
            </w:r>
          </w:p>
        </w:tc>
        <w:tc>
          <w:tcPr>
            <w:tcW w:w="189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Обеспечение специалистов специализированными компьютерными рабочими программами</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программ</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w:t>
            </w:r>
          </w:p>
        </w:tc>
        <w:tc>
          <w:tcPr>
            <w:tcW w:w="85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w:t>
            </w:r>
          </w:p>
        </w:tc>
        <w:tc>
          <w:tcPr>
            <w:tcW w:w="85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w:t>
            </w:r>
          </w:p>
        </w:tc>
        <w:tc>
          <w:tcPr>
            <w:tcW w:w="86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w:t>
            </w:r>
          </w:p>
        </w:tc>
      </w:tr>
      <w:tr w:rsidR="00412DC1" w:rsidRPr="00CC270D" w:rsidTr="00312199">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w:t>
            </w:r>
          </w:p>
        </w:tc>
        <w:tc>
          <w:tcPr>
            <w:tcW w:w="189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Доля документов, отработанных с использованием системы электронного документооборота</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55</w:t>
            </w:r>
          </w:p>
        </w:tc>
        <w:tc>
          <w:tcPr>
            <w:tcW w:w="85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w:t>
            </w:r>
          </w:p>
        </w:tc>
        <w:tc>
          <w:tcPr>
            <w:tcW w:w="85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80</w:t>
            </w:r>
          </w:p>
        </w:tc>
        <w:tc>
          <w:tcPr>
            <w:tcW w:w="86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80</w:t>
            </w:r>
          </w:p>
        </w:tc>
      </w:tr>
      <w:tr w:rsidR="00412DC1" w:rsidRPr="00CC270D" w:rsidTr="00312199">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w:t>
            </w:r>
          </w:p>
        </w:tc>
        <w:tc>
          <w:tcPr>
            <w:tcW w:w="189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Укомплектованность рабочих мест специалистов необходимой мебелью</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r>
      <w:tr w:rsidR="00412DC1" w:rsidRPr="00CC270D" w:rsidTr="00312199">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w:t>
            </w:r>
          </w:p>
        </w:tc>
        <w:tc>
          <w:tcPr>
            <w:tcW w:w="189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Доля муниципальных </w:t>
            </w:r>
            <w:r w:rsidRPr="00CC270D">
              <w:rPr>
                <w:rFonts w:ascii="Times New Roman" w:hAnsi="Times New Roman" w:cs="Times New Roman"/>
                <w:sz w:val="28"/>
                <w:szCs w:val="28"/>
              </w:rPr>
              <w:lastRenderedPageBreak/>
              <w:t xml:space="preserve">служащих, прошедших медицинскую диспансеризацию </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 числ</w:t>
            </w:r>
            <w:r w:rsidRPr="00CC270D">
              <w:rPr>
                <w:rFonts w:ascii="Times New Roman" w:hAnsi="Times New Roman" w:cs="Times New Roman"/>
                <w:sz w:val="28"/>
                <w:szCs w:val="28"/>
              </w:rPr>
              <w:lastRenderedPageBreak/>
              <w:t>а лиц, подлежащих медицинской диспансеризации</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r>
      <w:tr w:rsidR="00412DC1" w:rsidRPr="00CC270D" w:rsidTr="00312199">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10.</w:t>
            </w:r>
          </w:p>
        </w:tc>
        <w:tc>
          <w:tcPr>
            <w:tcW w:w="189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Количество случаев несоблюдения муниципальными служащими ограничений и нарушения запретов, предусмотренных действующим законодательством о муниципальной службе</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единиц</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6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r w:rsidR="00412DC1" w:rsidRPr="00CC270D" w:rsidTr="00312199">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w:t>
            </w:r>
          </w:p>
        </w:tc>
        <w:tc>
          <w:tcPr>
            <w:tcW w:w="189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Доля рассмотренных комиссией по соблюдению требований к </w:t>
            </w:r>
            <w:r w:rsidRPr="00CC270D">
              <w:rPr>
                <w:rFonts w:ascii="Times New Roman" w:hAnsi="Times New Roman" w:cs="Times New Roman"/>
                <w:sz w:val="28"/>
                <w:szCs w:val="28"/>
              </w:rPr>
              <w:lastRenderedPageBreak/>
              <w:t>служебному поведению муниципальных служащих и урегулированию конфликта интересов фактов нарушений (конфликта интересов) и урегулированных конфликтов интересов на муниципальной службе (от общего числа выявленных конфликтов интересов)</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 общего числ</w:t>
            </w:r>
            <w:r w:rsidRPr="00CC270D">
              <w:rPr>
                <w:rFonts w:ascii="Times New Roman" w:hAnsi="Times New Roman" w:cs="Times New Roman"/>
                <w:sz w:val="28"/>
                <w:szCs w:val="28"/>
              </w:rPr>
              <w:lastRenderedPageBreak/>
              <w:t>а выявленных конфликтов интересов</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r>
      <w:tr w:rsidR="00412DC1" w:rsidRPr="00CC270D" w:rsidTr="00312199">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12.</w:t>
            </w:r>
          </w:p>
        </w:tc>
        <w:tc>
          <w:tcPr>
            <w:tcW w:w="189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Количество случаев несоблюдения сроков исполнения запросов социально-правового характера</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единиц</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6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r>
      <w:tr w:rsidR="00412DC1" w:rsidRPr="00CC270D" w:rsidTr="00312199">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w:t>
            </w:r>
          </w:p>
        </w:tc>
        <w:tc>
          <w:tcPr>
            <w:tcW w:w="189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Комплектование Архивного фонда, </w:t>
            </w:r>
            <w:r w:rsidRPr="00CC270D">
              <w:rPr>
                <w:rFonts w:ascii="Times New Roman" w:hAnsi="Times New Roman" w:cs="Times New Roman"/>
                <w:sz w:val="28"/>
                <w:szCs w:val="28"/>
              </w:rPr>
              <w:lastRenderedPageBreak/>
              <w:t>принятие документов на хранение в муниципальный архив</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 план</w:t>
            </w:r>
            <w:r w:rsidRPr="00CC270D">
              <w:rPr>
                <w:rFonts w:ascii="Times New Roman" w:hAnsi="Times New Roman" w:cs="Times New Roman"/>
                <w:sz w:val="28"/>
                <w:szCs w:val="28"/>
              </w:rPr>
              <w:lastRenderedPageBreak/>
              <w:t>а комплектования</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r>
      <w:tr w:rsidR="00412DC1" w:rsidRPr="00CC270D" w:rsidTr="00312199">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14.</w:t>
            </w:r>
          </w:p>
        </w:tc>
        <w:tc>
          <w:tcPr>
            <w:tcW w:w="189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Доля рассмотренных протоколов об административных правонарушениях, поступивших в административную комиссию</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 количества поступивших протоколов</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r>
      <w:tr w:rsidR="00412DC1" w:rsidRPr="00CC270D" w:rsidTr="00312199">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15.</w:t>
            </w:r>
          </w:p>
        </w:tc>
        <w:tc>
          <w:tcPr>
            <w:tcW w:w="189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Уровень удовлетворенности жителей Родниковского района качеством предоставления государственных и муниципальных услуг.</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 количества опрошенных</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90</w:t>
            </w:r>
          </w:p>
        </w:tc>
        <w:tc>
          <w:tcPr>
            <w:tcW w:w="85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90</w:t>
            </w:r>
          </w:p>
        </w:tc>
        <w:tc>
          <w:tcPr>
            <w:tcW w:w="85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95</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95</w:t>
            </w:r>
          </w:p>
        </w:tc>
        <w:tc>
          <w:tcPr>
            <w:tcW w:w="86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95</w:t>
            </w:r>
          </w:p>
        </w:tc>
      </w:tr>
      <w:tr w:rsidR="00412DC1" w:rsidRPr="00CC270D" w:rsidTr="00312199">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16.</w:t>
            </w:r>
          </w:p>
        </w:tc>
        <w:tc>
          <w:tcPr>
            <w:tcW w:w="189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Процент граждан, имеющих </w:t>
            </w:r>
            <w:r w:rsidRPr="00CC270D">
              <w:rPr>
                <w:rFonts w:ascii="Times New Roman" w:hAnsi="Times New Roman" w:cs="Times New Roman"/>
                <w:sz w:val="28"/>
                <w:szCs w:val="28"/>
              </w:rPr>
              <w:lastRenderedPageBreak/>
              <w:t>доступ к получению государственных и муниципальных услуг по принципу "одного окна" в МФЦ</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 коли</w:t>
            </w:r>
            <w:r w:rsidRPr="00CC270D">
              <w:rPr>
                <w:rFonts w:ascii="Times New Roman" w:hAnsi="Times New Roman" w:cs="Times New Roman"/>
                <w:sz w:val="28"/>
                <w:szCs w:val="28"/>
              </w:rPr>
              <w:lastRenderedPageBreak/>
              <w:t>чества проживающих</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r>
      <w:tr w:rsidR="00412DC1" w:rsidRPr="00CC270D" w:rsidTr="00312199">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17.</w:t>
            </w:r>
          </w:p>
        </w:tc>
        <w:tc>
          <w:tcPr>
            <w:tcW w:w="189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Среднее время ожидания в очереди при обращении заявителя для получения государственных услуг</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минуты</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15</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15</w:t>
            </w:r>
          </w:p>
        </w:tc>
        <w:tc>
          <w:tcPr>
            <w:tcW w:w="85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15</w:t>
            </w:r>
          </w:p>
        </w:tc>
        <w:tc>
          <w:tcPr>
            <w:tcW w:w="85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15</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15</w:t>
            </w:r>
          </w:p>
        </w:tc>
        <w:tc>
          <w:tcPr>
            <w:tcW w:w="86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15</w:t>
            </w:r>
          </w:p>
        </w:tc>
      </w:tr>
      <w:tr w:rsidR="00412DC1" w:rsidRPr="00CC270D" w:rsidTr="00312199">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w:t>
            </w:r>
          </w:p>
        </w:tc>
        <w:tc>
          <w:tcPr>
            <w:tcW w:w="189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Доля регламентированных муниципальных услуг</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единиц</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r>
      <w:tr w:rsidR="00412DC1" w:rsidRPr="00CC270D" w:rsidTr="00312199">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19.</w:t>
            </w:r>
          </w:p>
        </w:tc>
        <w:tc>
          <w:tcPr>
            <w:tcW w:w="189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Количество государственных и муниципальных услуг, оказываемых гражданам в режиме «одного окна» в МФЦ</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единиц</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86</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122</w:t>
            </w:r>
          </w:p>
        </w:tc>
        <w:tc>
          <w:tcPr>
            <w:tcW w:w="85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122</w:t>
            </w:r>
          </w:p>
        </w:tc>
        <w:tc>
          <w:tcPr>
            <w:tcW w:w="85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122</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122</w:t>
            </w:r>
          </w:p>
        </w:tc>
        <w:tc>
          <w:tcPr>
            <w:tcW w:w="865"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122</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4. Основные мероприятия и ресурсное обеспечение подпрограммы.</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Таблица 2</w:t>
      </w:r>
    </w:p>
    <w:p w:rsidR="00412DC1" w:rsidRPr="00CC270D" w:rsidRDefault="00412DC1" w:rsidP="00312199">
      <w:pPr>
        <w:jc w:val="both"/>
        <w:rPr>
          <w:rFonts w:ascii="Times New Roman" w:hAnsi="Times New Roman" w:cs="Times New Roman"/>
          <w:sz w:val="28"/>
          <w:szCs w:val="28"/>
        </w:rPr>
      </w:pPr>
    </w:p>
    <w:tbl>
      <w:tblPr>
        <w:tblW w:w="10504" w:type="dxa"/>
        <w:tblInd w:w="93" w:type="dxa"/>
        <w:tblLayout w:type="fixed"/>
        <w:tblLook w:val="0000"/>
      </w:tblPr>
      <w:tblGrid>
        <w:gridCol w:w="660"/>
        <w:gridCol w:w="1760"/>
        <w:gridCol w:w="1134"/>
        <w:gridCol w:w="997"/>
        <w:gridCol w:w="709"/>
        <w:gridCol w:w="851"/>
        <w:gridCol w:w="850"/>
        <w:gridCol w:w="851"/>
        <w:gridCol w:w="850"/>
        <w:gridCol w:w="851"/>
        <w:gridCol w:w="991"/>
      </w:tblGrid>
      <w:tr w:rsidR="00412DC1" w:rsidRPr="00CC270D" w:rsidTr="00312199">
        <w:trPr>
          <w:trHeight w:val="795"/>
        </w:trPr>
        <w:tc>
          <w:tcPr>
            <w:tcW w:w="66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п/п</w:t>
            </w:r>
          </w:p>
        </w:tc>
        <w:tc>
          <w:tcPr>
            <w:tcW w:w="176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мероприятия / Источник ресурсного обеспечения</w:t>
            </w:r>
          </w:p>
        </w:tc>
        <w:tc>
          <w:tcPr>
            <w:tcW w:w="113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Исполнитель</w:t>
            </w:r>
          </w:p>
        </w:tc>
        <w:tc>
          <w:tcPr>
            <w:tcW w:w="997"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w:t>
            </w:r>
          </w:p>
        </w:tc>
        <w:tc>
          <w:tcPr>
            <w:tcW w:w="709"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2015</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2016</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2017</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w:t>
            </w:r>
          </w:p>
        </w:tc>
        <w:tc>
          <w:tcPr>
            <w:tcW w:w="991"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w:t>
            </w:r>
          </w:p>
        </w:tc>
      </w:tr>
      <w:tr w:rsidR="00412DC1" w:rsidRPr="00CC270D" w:rsidTr="00312199">
        <w:trPr>
          <w:trHeight w:val="795"/>
        </w:trPr>
        <w:tc>
          <w:tcPr>
            <w:tcW w:w="2420" w:type="dxa"/>
            <w:gridSpan w:val="2"/>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Подпрограмма, всего:</w:t>
            </w:r>
          </w:p>
        </w:tc>
        <w:tc>
          <w:tcPr>
            <w:tcW w:w="113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50763,5</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75142,527</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69863,657</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73762,417</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73260,489</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68752,543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61763,895</w:t>
            </w:r>
          </w:p>
        </w:tc>
        <w:tc>
          <w:tcPr>
            <w:tcW w:w="991"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62238,895</w:t>
            </w:r>
          </w:p>
        </w:tc>
      </w:tr>
      <w:tr w:rsidR="00412DC1" w:rsidRPr="00CC270D" w:rsidTr="00312199">
        <w:trPr>
          <w:trHeight w:val="390"/>
        </w:trPr>
        <w:tc>
          <w:tcPr>
            <w:tcW w:w="2420"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1134"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46366,7</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52769,108</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68532,147</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70316,371</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69415,044</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67123,087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60134,439</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60609,439</w:t>
            </w:r>
          </w:p>
        </w:tc>
      </w:tr>
      <w:tr w:rsidR="00412DC1" w:rsidRPr="00CC270D" w:rsidTr="00312199">
        <w:trPr>
          <w:trHeight w:val="450"/>
        </w:trPr>
        <w:tc>
          <w:tcPr>
            <w:tcW w:w="2420"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1134"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10801,384</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1562,946</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2185,989</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90"/>
        </w:trPr>
        <w:tc>
          <w:tcPr>
            <w:tcW w:w="2420"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134"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7175,235</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90"/>
        </w:trPr>
        <w:tc>
          <w:tcPr>
            <w:tcW w:w="2420"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1134"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7,81</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25,5</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30</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90"/>
        </w:trPr>
        <w:tc>
          <w:tcPr>
            <w:tcW w:w="2420"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бюджетов поселений</w:t>
            </w:r>
          </w:p>
        </w:tc>
        <w:tc>
          <w:tcPr>
            <w:tcW w:w="1134"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4396,8</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4396,8</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1323,7</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1857,600</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1629,456</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1629,456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1629,456</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1629,456</w:t>
            </w:r>
          </w:p>
        </w:tc>
      </w:tr>
      <w:tr w:rsidR="00412DC1" w:rsidRPr="00CC270D" w:rsidTr="00312199">
        <w:trPr>
          <w:trHeight w:val="390"/>
        </w:trPr>
        <w:tc>
          <w:tcPr>
            <w:tcW w:w="2420"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Содержание главы местной </w:t>
            </w:r>
            <w:r w:rsidRPr="00CC270D">
              <w:rPr>
                <w:rFonts w:ascii="Times New Roman" w:hAnsi="Times New Roman" w:cs="Times New Roman"/>
                <w:sz w:val="28"/>
                <w:szCs w:val="28"/>
              </w:rPr>
              <w:lastRenderedPageBreak/>
              <w:t>администрации</w:t>
            </w:r>
          </w:p>
        </w:tc>
        <w:tc>
          <w:tcPr>
            <w:tcW w:w="1134" w:type="dxa"/>
            <w:vMerge w:val="restart"/>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Администрац</w:t>
            </w:r>
            <w:r w:rsidRPr="00CC270D">
              <w:rPr>
                <w:rFonts w:ascii="Times New Roman" w:hAnsi="Times New Roman" w:cs="Times New Roman"/>
                <w:sz w:val="28"/>
                <w:szCs w:val="28"/>
              </w:rPr>
              <w:lastRenderedPageBreak/>
              <w:t>ия МО «Родниковский муниципальный район»</w:t>
            </w: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1134,0</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90"/>
        </w:trPr>
        <w:tc>
          <w:tcPr>
            <w:tcW w:w="2420"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средства районного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1134,0</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90"/>
        </w:trPr>
        <w:tc>
          <w:tcPr>
            <w:tcW w:w="2420"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90"/>
        </w:trPr>
        <w:tc>
          <w:tcPr>
            <w:tcW w:w="2420"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90"/>
        </w:trPr>
        <w:tc>
          <w:tcPr>
            <w:tcW w:w="2420"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90"/>
        </w:trPr>
        <w:tc>
          <w:tcPr>
            <w:tcW w:w="2420"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бюджетов поселений</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60"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w:t>
            </w: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Обеспечение функций исполнительного органа муниципального образования</w:t>
            </w:r>
          </w:p>
          <w:p w:rsidR="00412DC1" w:rsidRPr="00CC270D" w:rsidRDefault="00412DC1" w:rsidP="00312199">
            <w:pPr>
              <w:jc w:val="both"/>
              <w:rPr>
                <w:rFonts w:ascii="Times New Roman" w:hAnsi="Times New Roman" w:cs="Times New Roman"/>
                <w:sz w:val="28"/>
                <w:szCs w:val="2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Администрация МО «Родниковский муниципальный район»</w:t>
            </w: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49569,5</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49186,3</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46054,36</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44260,819</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48364,989</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46851,989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46456,989</w:t>
            </w:r>
          </w:p>
        </w:tc>
        <w:tc>
          <w:tcPr>
            <w:tcW w:w="991"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46931,989</w:t>
            </w:r>
          </w:p>
        </w:tc>
      </w:tr>
      <w:tr w:rsidR="00412DC1" w:rsidRPr="00CC270D" w:rsidTr="00312199">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45172,7</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44789,5</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44730,66</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43360,819</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47464,989</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45951,989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45556,989</w:t>
            </w:r>
          </w:p>
        </w:tc>
        <w:tc>
          <w:tcPr>
            <w:tcW w:w="991"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46031,989</w:t>
            </w:r>
          </w:p>
        </w:tc>
      </w:tr>
      <w:tr w:rsidR="00412DC1" w:rsidRPr="00CC270D" w:rsidTr="00312199">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w:t>
            </w:r>
            <w:r w:rsidRPr="00CC270D">
              <w:rPr>
                <w:rFonts w:ascii="Times New Roman" w:hAnsi="Times New Roman" w:cs="Times New Roman"/>
                <w:sz w:val="28"/>
                <w:szCs w:val="28"/>
              </w:rPr>
              <w:lastRenderedPageBreak/>
              <w:t>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бюджетов поселений</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4396,8</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4396,8</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1323,7</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900,0</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900,0</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900,0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900,0</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900,00</w:t>
            </w:r>
          </w:p>
        </w:tc>
      </w:tr>
      <w:tr w:rsidR="00412DC1" w:rsidRPr="00CC270D" w:rsidTr="00312199">
        <w:trPr>
          <w:trHeight w:val="366"/>
        </w:trPr>
        <w:tc>
          <w:tcPr>
            <w:tcW w:w="660"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w:t>
            </w:r>
          </w:p>
        </w:tc>
        <w:tc>
          <w:tcPr>
            <w:tcW w:w="176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Расходы на выплату премий к Почетным грамотам Главы муниципального образования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«Родниковский муниципальный район»</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Администрация МО «Родниковский муниципальный район»</w:t>
            </w:r>
          </w:p>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w:t>
            </w:r>
          </w:p>
        </w:tc>
      </w:tr>
      <w:tr w:rsidR="00412DC1" w:rsidRPr="00CC270D" w:rsidTr="00312199">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w:t>
            </w:r>
          </w:p>
        </w:tc>
      </w:tr>
      <w:tr w:rsidR="00412DC1" w:rsidRPr="00CC270D" w:rsidTr="00312199">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w:t>
            </w:r>
            <w:r w:rsidRPr="00CC270D">
              <w:rPr>
                <w:rFonts w:ascii="Times New Roman" w:hAnsi="Times New Roman" w:cs="Times New Roman"/>
                <w:sz w:val="28"/>
                <w:szCs w:val="28"/>
              </w:rPr>
              <w:lastRenderedPageBreak/>
              <w:t>ые источники</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60"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4.</w:t>
            </w: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Обеспечение деятельности муниципального казенного учреждения "Центр по обеспечению деятельности органов местного самоуправления"</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Администрация МО «Родниковский муниципальный район»</w:t>
            </w:r>
          </w:p>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9355,701</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13323,871</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16025,977</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15246,906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15246,906</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15246,906</w:t>
            </w:r>
          </w:p>
        </w:tc>
      </w:tr>
      <w:tr w:rsidR="00412DC1" w:rsidRPr="00CC270D" w:rsidTr="00312199">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9355,701</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12366,271</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15296,521</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14517,45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14517,45</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14517,45</w:t>
            </w:r>
          </w:p>
        </w:tc>
      </w:tr>
      <w:tr w:rsidR="00412DC1" w:rsidRPr="00CC270D" w:rsidTr="00312199">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средства бюджетов </w:t>
            </w:r>
            <w:r w:rsidRPr="00CC270D">
              <w:rPr>
                <w:rFonts w:ascii="Times New Roman" w:hAnsi="Times New Roman" w:cs="Times New Roman"/>
                <w:sz w:val="28"/>
                <w:szCs w:val="28"/>
              </w:rPr>
              <w:lastRenderedPageBreak/>
              <w:t>поселений</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957,6</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729,456</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729,4</w:t>
            </w:r>
            <w:r w:rsidRPr="00CC270D">
              <w:rPr>
                <w:rFonts w:ascii="Times New Roman" w:hAnsi="Times New Roman" w:cs="Times New Roman"/>
                <w:sz w:val="28"/>
                <w:szCs w:val="28"/>
              </w:rPr>
              <w:lastRenderedPageBreak/>
              <w:t>56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729,4</w:t>
            </w:r>
            <w:r w:rsidRPr="00CC270D">
              <w:rPr>
                <w:rFonts w:ascii="Times New Roman" w:hAnsi="Times New Roman" w:cs="Times New Roman"/>
                <w:sz w:val="28"/>
                <w:szCs w:val="28"/>
              </w:rPr>
              <w:lastRenderedPageBreak/>
              <w:t>56</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729,456</w:t>
            </w:r>
          </w:p>
        </w:tc>
      </w:tr>
      <w:tr w:rsidR="00412DC1" w:rsidRPr="00CC270D" w:rsidTr="00312199">
        <w:trPr>
          <w:trHeight w:val="366"/>
        </w:trPr>
        <w:tc>
          <w:tcPr>
            <w:tcW w:w="660"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4.</w:t>
            </w: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Создание многофункционального центра предоставления государственных и муниципальных услуг</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Финансовое управление, Отдел строительства и архитектуры, МБУ МФЦ «Мои документы»</w:t>
            </w: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24677,47</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9248,203</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9000,0</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7465,0</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9248,203</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9000,0</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10037,235</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7175,235</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внебюджетные источники </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1711"/>
        </w:trPr>
        <w:tc>
          <w:tcPr>
            <w:tcW w:w="660"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w:t>
            </w: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Организация предоставления государственных и муниципальных услуг на базе </w:t>
            </w:r>
            <w:r w:rsidRPr="00CC270D">
              <w:rPr>
                <w:rFonts w:ascii="Times New Roman" w:hAnsi="Times New Roman" w:cs="Times New Roman"/>
                <w:sz w:val="28"/>
                <w:szCs w:val="28"/>
              </w:rPr>
              <w:lastRenderedPageBreak/>
              <w:t>муниципального бюджетного учреждения "Многофункциональный центр предоставления государственных и муниципальных услуг Родниковского муниципального района "Мои документы"</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Финансовое управление, МБУ МФЦ «Мои докуме</w:t>
            </w:r>
            <w:r w:rsidRPr="00CC270D">
              <w:rPr>
                <w:rFonts w:ascii="Times New Roman" w:hAnsi="Times New Roman" w:cs="Times New Roman"/>
                <w:sz w:val="28"/>
                <w:szCs w:val="28"/>
              </w:rPr>
              <w:lastRenderedPageBreak/>
              <w:t>нты»</w:t>
            </w: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0,0</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1218,757</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5145,393</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7117,727</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8809,523</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6593,648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962"/>
        </w:trPr>
        <w:tc>
          <w:tcPr>
            <w:tcW w:w="660"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454,608</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5137,583</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5529,281</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6593,534</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6593,648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p>
        </w:tc>
      </w:tr>
      <w:tr w:rsidR="00412DC1" w:rsidRPr="00CC270D" w:rsidTr="00312199">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1134" w:type="dxa"/>
            <w:vMerge/>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764,149</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1562,946</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2185,989</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134" w:type="dxa"/>
            <w:vMerge/>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1134" w:type="dxa"/>
            <w:vMerge/>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7,81</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25,5</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30</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bl>
      <w:tblPr>
        <w:tblW w:w="10547" w:type="dxa"/>
        <w:tblLayout w:type="fixed"/>
        <w:tblLook w:val="0000"/>
      </w:tblPr>
      <w:tblGrid>
        <w:gridCol w:w="2807"/>
        <w:gridCol w:w="7740"/>
      </w:tblGrid>
      <w:tr w:rsidR="00412DC1" w:rsidRPr="00CC270D" w:rsidTr="00312199">
        <w:tc>
          <w:tcPr>
            <w:tcW w:w="2807" w:type="dxa"/>
            <w:shd w:val="clear" w:color="auto" w:fill="auto"/>
          </w:tcPr>
          <w:p w:rsidR="00412DC1" w:rsidRPr="00CC270D" w:rsidRDefault="00412DC1" w:rsidP="00312199">
            <w:pPr>
              <w:jc w:val="both"/>
              <w:rPr>
                <w:rFonts w:ascii="Times New Roman" w:hAnsi="Times New Roman" w:cs="Times New Roman"/>
                <w:sz w:val="28"/>
                <w:szCs w:val="28"/>
              </w:rPr>
            </w:pPr>
          </w:p>
        </w:tc>
        <w:tc>
          <w:tcPr>
            <w:tcW w:w="7740" w:type="dxa"/>
            <w:shd w:val="clear" w:color="auto" w:fill="auto"/>
          </w:tcPr>
          <w:p w:rsidR="00412DC1" w:rsidRPr="00CC270D" w:rsidRDefault="00412DC1" w:rsidP="009A3A8C">
            <w:pPr>
              <w:jc w:val="right"/>
              <w:rPr>
                <w:rFonts w:ascii="Times New Roman" w:hAnsi="Times New Roman" w:cs="Times New Roman"/>
                <w:sz w:val="28"/>
                <w:szCs w:val="28"/>
              </w:rPr>
            </w:pPr>
            <w:r w:rsidRPr="00CC270D">
              <w:rPr>
                <w:rFonts w:ascii="Times New Roman" w:hAnsi="Times New Roman" w:cs="Times New Roman"/>
                <w:sz w:val="28"/>
                <w:szCs w:val="28"/>
              </w:rPr>
              <w:t>Приложение №3</w:t>
            </w:r>
          </w:p>
          <w:p w:rsidR="00412DC1" w:rsidRPr="00CC270D" w:rsidRDefault="00412DC1" w:rsidP="009A3A8C">
            <w:pPr>
              <w:jc w:val="right"/>
              <w:rPr>
                <w:rFonts w:ascii="Times New Roman" w:hAnsi="Times New Roman" w:cs="Times New Roman"/>
                <w:sz w:val="28"/>
                <w:szCs w:val="28"/>
              </w:rPr>
            </w:pPr>
            <w:r w:rsidRPr="00CC270D">
              <w:rPr>
                <w:rFonts w:ascii="Times New Roman" w:hAnsi="Times New Roman" w:cs="Times New Roman"/>
                <w:sz w:val="28"/>
                <w:szCs w:val="28"/>
              </w:rPr>
              <w:t xml:space="preserve">к муниципальной  программе </w:t>
            </w:r>
          </w:p>
          <w:p w:rsidR="00412DC1" w:rsidRPr="00CC270D" w:rsidRDefault="00412DC1" w:rsidP="009A3A8C">
            <w:pPr>
              <w:jc w:val="right"/>
              <w:rPr>
                <w:rFonts w:ascii="Times New Roman" w:hAnsi="Times New Roman" w:cs="Times New Roman"/>
                <w:sz w:val="28"/>
                <w:szCs w:val="28"/>
              </w:rPr>
            </w:pPr>
            <w:r w:rsidRPr="00CC270D">
              <w:rPr>
                <w:rFonts w:ascii="Times New Roman" w:hAnsi="Times New Roman" w:cs="Times New Roman"/>
                <w:sz w:val="28"/>
                <w:szCs w:val="28"/>
              </w:rPr>
              <w:t>«Совершенствование органов местного самоуправления»</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9A3A8C" w:rsidRDefault="00412DC1" w:rsidP="009A3A8C">
      <w:pPr>
        <w:jc w:val="center"/>
        <w:rPr>
          <w:rFonts w:ascii="Times New Roman" w:hAnsi="Times New Roman" w:cs="Times New Roman"/>
          <w:b/>
          <w:sz w:val="28"/>
          <w:szCs w:val="28"/>
        </w:rPr>
      </w:pPr>
      <w:r w:rsidRPr="009A3A8C">
        <w:rPr>
          <w:rFonts w:ascii="Times New Roman" w:hAnsi="Times New Roman" w:cs="Times New Roman"/>
          <w:b/>
          <w:sz w:val="28"/>
          <w:szCs w:val="28"/>
        </w:rPr>
        <w:t>Подпрограмма</w:t>
      </w:r>
    </w:p>
    <w:p w:rsidR="00412DC1" w:rsidRPr="009A3A8C" w:rsidRDefault="00412DC1" w:rsidP="009A3A8C">
      <w:pPr>
        <w:jc w:val="center"/>
        <w:rPr>
          <w:rFonts w:ascii="Times New Roman" w:hAnsi="Times New Roman" w:cs="Times New Roman"/>
          <w:b/>
          <w:sz w:val="28"/>
          <w:szCs w:val="28"/>
        </w:rPr>
      </w:pPr>
      <w:r w:rsidRPr="009A3A8C">
        <w:rPr>
          <w:rFonts w:ascii="Times New Roman" w:hAnsi="Times New Roman" w:cs="Times New Roman"/>
          <w:b/>
          <w:sz w:val="28"/>
          <w:szCs w:val="28"/>
        </w:rPr>
        <w:t>«Укрепление кадрового потенциала муниципальной службы»</w:t>
      </w:r>
    </w:p>
    <w:p w:rsidR="00412DC1" w:rsidRPr="009A3A8C" w:rsidRDefault="00412DC1" w:rsidP="009A3A8C">
      <w:pPr>
        <w:jc w:val="center"/>
        <w:rPr>
          <w:rFonts w:ascii="Times New Roman" w:hAnsi="Times New Roman" w:cs="Times New Roman"/>
          <w:b/>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1.Паспорт подпрограммы </w:t>
      </w:r>
    </w:p>
    <w:tbl>
      <w:tblPr>
        <w:tblW w:w="0" w:type="auto"/>
        <w:tblInd w:w="108" w:type="dxa"/>
        <w:tblLayout w:type="fixed"/>
        <w:tblLook w:val="0000"/>
      </w:tblPr>
      <w:tblGrid>
        <w:gridCol w:w="2404"/>
        <w:gridCol w:w="7630"/>
      </w:tblGrid>
      <w:tr w:rsidR="00412DC1" w:rsidRPr="00CC270D" w:rsidTr="00312199">
        <w:tc>
          <w:tcPr>
            <w:tcW w:w="240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Подпрограммы</w:t>
            </w:r>
          </w:p>
        </w:tc>
        <w:tc>
          <w:tcPr>
            <w:tcW w:w="7630"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Укрепление кадрового потенциала муниципальной службы </w:t>
            </w:r>
          </w:p>
        </w:tc>
      </w:tr>
      <w:tr w:rsidR="00412DC1" w:rsidRPr="00CC270D" w:rsidTr="00312199">
        <w:tc>
          <w:tcPr>
            <w:tcW w:w="240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Срок реализации Подпрограммы</w:t>
            </w:r>
          </w:p>
        </w:tc>
        <w:tc>
          <w:tcPr>
            <w:tcW w:w="7630"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2014-2021 годы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tc>
      </w:tr>
      <w:tr w:rsidR="00412DC1" w:rsidRPr="00CC270D" w:rsidTr="00312199">
        <w:tc>
          <w:tcPr>
            <w:tcW w:w="240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Исполнители подпрограммы </w:t>
            </w:r>
          </w:p>
        </w:tc>
        <w:tc>
          <w:tcPr>
            <w:tcW w:w="7630"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Организационный отдел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Отдел расчетов и учета администрации муниципального образования «Родниковский муниципальный район».</w:t>
            </w:r>
          </w:p>
        </w:tc>
      </w:tr>
      <w:tr w:rsidR="00412DC1" w:rsidRPr="00CC270D" w:rsidTr="00312199">
        <w:tc>
          <w:tcPr>
            <w:tcW w:w="240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Цель (цели) Подпрограммы</w:t>
            </w:r>
          </w:p>
        </w:tc>
        <w:tc>
          <w:tcPr>
            <w:tcW w:w="7630"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Цель Подпрограммы: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Профессиональное развитие муниципальных служащих исполнительных ОМСУ.</w:t>
            </w:r>
          </w:p>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240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Объем ресурсного обеспечения Подпрограммы</w:t>
            </w:r>
          </w:p>
        </w:tc>
        <w:tc>
          <w:tcPr>
            <w:tcW w:w="7630"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Общий объем бюджетных ассигнований 921,5 тыс. руб., из них: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 – 20,0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2015 – 130 ,0 тыс. руб.,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2016 – 156,5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2017 – 100,0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 125,0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 110,0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 110,0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 170,0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в том числе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бюджет Родниковского муниципального района: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      2014 – 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2015 – 110,0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2016 – 156,5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2017 – 100,0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2018 – 125,0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2019 – 110,0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2020 – 110,0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2021 – 170,0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2014 – 20,0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2015 – 20,0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2016 –  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2017 –  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2018 –  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2019 – 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2020 – 0,0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2021 -  0,0 тыс.руб.</w:t>
            </w:r>
          </w:p>
        </w:tc>
      </w:tr>
    </w:tbl>
    <w:p w:rsidR="00412DC1" w:rsidRDefault="00412DC1" w:rsidP="00312199">
      <w:pPr>
        <w:jc w:val="both"/>
        <w:rPr>
          <w:rFonts w:ascii="Times New Roman" w:hAnsi="Times New Roman" w:cs="Times New Roman"/>
          <w:sz w:val="28"/>
          <w:szCs w:val="28"/>
        </w:rPr>
      </w:pPr>
    </w:p>
    <w:p w:rsidR="009A3A8C" w:rsidRDefault="009A3A8C" w:rsidP="00312199">
      <w:pPr>
        <w:jc w:val="both"/>
        <w:rPr>
          <w:rFonts w:ascii="Times New Roman" w:hAnsi="Times New Roman" w:cs="Times New Roman"/>
          <w:sz w:val="28"/>
          <w:szCs w:val="28"/>
        </w:rPr>
      </w:pPr>
    </w:p>
    <w:p w:rsidR="009A3A8C" w:rsidRDefault="009A3A8C" w:rsidP="00312199">
      <w:pPr>
        <w:jc w:val="both"/>
        <w:rPr>
          <w:rFonts w:ascii="Times New Roman" w:hAnsi="Times New Roman" w:cs="Times New Roman"/>
          <w:sz w:val="28"/>
          <w:szCs w:val="28"/>
        </w:rPr>
      </w:pPr>
    </w:p>
    <w:p w:rsidR="009A3A8C" w:rsidRDefault="009A3A8C" w:rsidP="00312199">
      <w:pPr>
        <w:jc w:val="both"/>
        <w:rPr>
          <w:rFonts w:ascii="Times New Roman" w:hAnsi="Times New Roman" w:cs="Times New Roman"/>
          <w:sz w:val="28"/>
          <w:szCs w:val="28"/>
        </w:rPr>
      </w:pPr>
    </w:p>
    <w:p w:rsidR="009A3A8C" w:rsidRDefault="009A3A8C" w:rsidP="00312199">
      <w:pPr>
        <w:jc w:val="both"/>
        <w:rPr>
          <w:rFonts w:ascii="Times New Roman" w:hAnsi="Times New Roman" w:cs="Times New Roman"/>
          <w:sz w:val="28"/>
          <w:szCs w:val="28"/>
        </w:rPr>
      </w:pPr>
    </w:p>
    <w:p w:rsidR="009A3A8C" w:rsidRDefault="009A3A8C" w:rsidP="00312199">
      <w:pPr>
        <w:jc w:val="both"/>
        <w:rPr>
          <w:rFonts w:ascii="Times New Roman" w:hAnsi="Times New Roman" w:cs="Times New Roman"/>
          <w:sz w:val="28"/>
          <w:szCs w:val="28"/>
        </w:rPr>
      </w:pPr>
    </w:p>
    <w:p w:rsidR="009A3A8C" w:rsidRPr="00CC270D" w:rsidRDefault="009A3A8C" w:rsidP="00312199">
      <w:pPr>
        <w:jc w:val="both"/>
        <w:rPr>
          <w:rFonts w:ascii="Times New Roman" w:hAnsi="Times New Roman" w:cs="Times New Roman"/>
          <w:sz w:val="28"/>
          <w:szCs w:val="28"/>
        </w:rPr>
      </w:pPr>
    </w:p>
    <w:p w:rsidR="00412DC1" w:rsidRPr="00CC270D" w:rsidRDefault="00412DC1" w:rsidP="009A3A8C">
      <w:pPr>
        <w:jc w:val="center"/>
        <w:rPr>
          <w:rFonts w:ascii="Times New Roman" w:hAnsi="Times New Roman" w:cs="Times New Roman"/>
          <w:sz w:val="28"/>
          <w:szCs w:val="28"/>
        </w:rPr>
      </w:pPr>
      <w:r w:rsidRPr="00CC270D">
        <w:rPr>
          <w:rFonts w:ascii="Times New Roman" w:hAnsi="Times New Roman" w:cs="Times New Roman"/>
          <w:sz w:val="28"/>
          <w:szCs w:val="28"/>
        </w:rPr>
        <w:lastRenderedPageBreak/>
        <w:t>2. Анализ текущей ситуации в сфере реализации подпрограммы</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Подготовка кадров для органов местного самоуправления является одним из инструментов повышения эффективности муниципального управления. Отсутствие необходимых знаний и профессиональных навыков муниципальных служащих приводит к низкому качеству управленческих решений и, как следствие, к потере авторитета органов местного самоуправления в глазах населения.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t>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местного самоуправления. Это позволит обеспечить стабильно высокий уровень качества подготовки, переподготовки и повышения квалификации муниципальных служащих за счет привлечения к процессу обучения высококвалифицированных представителей научного сообщества, а также государственных и муниципальных служащих и руководителей органов государственной власти и местного самоуправления, имеющих большой опыт работы в органах представительной и исполнительной власти.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t>Для эффективной реализации федерального законодательства и законодательства Ивановской области, регулирующего вопросы местного самоуправления и муниципальной службы, с целью исполнения полномочий по решению вопросов местного значения администрации муниципального образования «Родниковский муниципальный район» необходима заблаговременная подготовка, направленная на формирование кадрового резерва администрации.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Развитие системы кадрового обеспечения исполнительно-распорядительного органа местного самоуправления Родниковского района является первоочередным в ходе реализации федеральных законов от 06.10.2003 № 131-ФЗ «Об общих принципах организации местного самоуправления в Российской Федерации» (далее – Федеральный закон от 06.10.2003 № 131-ФЗ),  от 02.03.2007 № 25-ФЗ «О муниципальной службе в Российской Федерации», от 23.06.2008 № 72-ОЗ «О муниципальной службе в Ивановской области», от 21.07.2005 № 94-ФЗ «О размещении заказов на поставки товаров, выполнение работ, оказание услуг для государственных и муниципальных нужд».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По состоянию на 30.11.2018 количество муниципальных служащих Родниковского района составляет 64 чел. Организация регулярного повышения квалификации </w:t>
      </w:r>
      <w:r w:rsidRPr="00CC270D">
        <w:rPr>
          <w:rFonts w:ascii="Times New Roman" w:hAnsi="Times New Roman" w:cs="Times New Roman"/>
          <w:sz w:val="28"/>
          <w:szCs w:val="28"/>
        </w:rPr>
        <w:lastRenderedPageBreak/>
        <w:t>муниципальных служащих по основным вопросам деятельности органов местного самоуправления, по вопросам размещения заказа, организации и сопровождения бюджетного процесса, по решению задач в отрасли жилищно-коммунального хозяйства и в других сферах местного самоуправления необходима для повышения их образовательного уровня и приведения их квалификационного уровня в соответствие с требованиями, предъявляемыми к замещаемой должности.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Современная муниципальная служба должна быть ориентирована на обеспечение прав и законных интересов граждан, эффективное взаимодействие институтов гражданского общества и органов местного самоуправления, противодействие коррупции, повышение престижа муниципальной службы, основанного на авторитете и профессионализме муниципальных служащих.</w:t>
      </w:r>
    </w:p>
    <w:p w:rsidR="00412DC1" w:rsidRPr="00CC270D" w:rsidRDefault="00412DC1" w:rsidP="00312199">
      <w:pPr>
        <w:jc w:val="both"/>
        <w:rPr>
          <w:rFonts w:ascii="Times New Roman" w:hAnsi="Times New Roman" w:cs="Times New Roman"/>
          <w:sz w:val="28"/>
          <w:szCs w:val="28"/>
        </w:rPr>
      </w:pPr>
    </w:p>
    <w:p w:rsidR="00412DC1" w:rsidRPr="00CC270D" w:rsidRDefault="00412DC1" w:rsidP="009A3A8C">
      <w:pPr>
        <w:jc w:val="center"/>
        <w:rPr>
          <w:rFonts w:ascii="Times New Roman" w:hAnsi="Times New Roman" w:cs="Times New Roman"/>
          <w:sz w:val="28"/>
          <w:szCs w:val="28"/>
        </w:rPr>
      </w:pPr>
      <w:r w:rsidRPr="00CC270D">
        <w:rPr>
          <w:rFonts w:ascii="Times New Roman" w:hAnsi="Times New Roman" w:cs="Times New Roman"/>
          <w:sz w:val="28"/>
          <w:szCs w:val="28"/>
        </w:rPr>
        <w:t>3. Целевые индикаторы (показатели) и ожидаемые</w:t>
      </w:r>
    </w:p>
    <w:p w:rsidR="00412DC1" w:rsidRPr="00CC270D" w:rsidRDefault="00412DC1" w:rsidP="009A3A8C">
      <w:pPr>
        <w:jc w:val="center"/>
        <w:rPr>
          <w:rFonts w:ascii="Times New Roman" w:hAnsi="Times New Roman" w:cs="Times New Roman"/>
          <w:sz w:val="28"/>
          <w:szCs w:val="28"/>
        </w:rPr>
      </w:pPr>
      <w:r w:rsidRPr="00CC270D">
        <w:rPr>
          <w:rFonts w:ascii="Times New Roman" w:hAnsi="Times New Roman" w:cs="Times New Roman"/>
          <w:sz w:val="28"/>
          <w:szCs w:val="28"/>
        </w:rPr>
        <w:t>результаты реализации  подпрограммы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Таблица 1</w:t>
      </w:r>
    </w:p>
    <w:tbl>
      <w:tblPr>
        <w:tblW w:w="11122" w:type="dxa"/>
        <w:tblInd w:w="-730" w:type="dxa"/>
        <w:tblLayout w:type="fixed"/>
        <w:tblCellMar>
          <w:left w:w="0" w:type="dxa"/>
          <w:right w:w="0" w:type="dxa"/>
        </w:tblCellMar>
        <w:tblLook w:val="0000"/>
      </w:tblPr>
      <w:tblGrid>
        <w:gridCol w:w="593"/>
        <w:gridCol w:w="2104"/>
        <w:gridCol w:w="1299"/>
        <w:gridCol w:w="850"/>
        <w:gridCol w:w="851"/>
        <w:gridCol w:w="850"/>
        <w:gridCol w:w="851"/>
        <w:gridCol w:w="850"/>
        <w:gridCol w:w="850"/>
        <w:gridCol w:w="1012"/>
        <w:gridCol w:w="1012"/>
      </w:tblGrid>
      <w:tr w:rsidR="00412DC1" w:rsidRPr="00CC270D" w:rsidTr="00312199">
        <w:trPr>
          <w:trHeight w:val="381"/>
        </w:trPr>
        <w:tc>
          <w:tcPr>
            <w:tcW w:w="593" w:type="dxa"/>
            <w:vMerge w:val="restart"/>
            <w:tcBorders>
              <w:top w:val="single" w:sz="4" w:space="0" w:color="000000"/>
              <w:lef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п/п</w:t>
            </w:r>
          </w:p>
        </w:tc>
        <w:tc>
          <w:tcPr>
            <w:tcW w:w="2104" w:type="dxa"/>
            <w:vMerge w:val="restart"/>
            <w:tcBorders>
              <w:top w:val="single" w:sz="4" w:space="0" w:color="000000"/>
              <w:lef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показателя</w:t>
            </w:r>
          </w:p>
        </w:tc>
        <w:tc>
          <w:tcPr>
            <w:tcW w:w="1299" w:type="dxa"/>
            <w:vMerge w:val="restart"/>
            <w:tcBorders>
              <w:top w:val="single" w:sz="4" w:space="0" w:color="000000"/>
              <w:lef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Единица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измерения</w:t>
            </w:r>
          </w:p>
        </w:tc>
        <w:tc>
          <w:tcPr>
            <w:tcW w:w="7126" w:type="dxa"/>
            <w:gridSpan w:val="8"/>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Значение показателей эффективности</w:t>
            </w:r>
          </w:p>
        </w:tc>
      </w:tr>
      <w:tr w:rsidR="00412DC1" w:rsidRPr="00CC270D" w:rsidTr="00312199">
        <w:tblPrEx>
          <w:tblCellMar>
            <w:left w:w="108" w:type="dxa"/>
            <w:right w:w="108" w:type="dxa"/>
          </w:tblCellMar>
        </w:tblPrEx>
        <w:trPr>
          <w:trHeight w:val="1104"/>
        </w:trPr>
        <w:tc>
          <w:tcPr>
            <w:tcW w:w="593" w:type="dxa"/>
            <w:vMerge/>
            <w:tcBorders>
              <w:lef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tc>
        <w:tc>
          <w:tcPr>
            <w:tcW w:w="2104" w:type="dxa"/>
            <w:vMerge/>
            <w:tcBorders>
              <w:lef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tc>
        <w:tc>
          <w:tcPr>
            <w:tcW w:w="1299" w:type="dxa"/>
            <w:vMerge/>
            <w:tcBorders>
              <w:lef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tc>
        <w:tc>
          <w:tcPr>
            <w:tcW w:w="850" w:type="dxa"/>
            <w:tcBorders>
              <w:top w:val="single" w:sz="4" w:space="0" w:color="000000"/>
              <w:lef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 год (факт)</w:t>
            </w:r>
          </w:p>
        </w:tc>
        <w:tc>
          <w:tcPr>
            <w:tcW w:w="851" w:type="dxa"/>
            <w:tcBorders>
              <w:top w:val="single" w:sz="4" w:space="0" w:color="000000"/>
              <w:lef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2015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(факт)</w:t>
            </w:r>
          </w:p>
        </w:tc>
        <w:tc>
          <w:tcPr>
            <w:tcW w:w="850" w:type="dxa"/>
            <w:tcBorders>
              <w:top w:val="single" w:sz="4" w:space="0" w:color="000000"/>
              <w:lef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2016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(план)</w:t>
            </w:r>
          </w:p>
        </w:tc>
        <w:tc>
          <w:tcPr>
            <w:tcW w:w="851" w:type="dxa"/>
            <w:tcBorders>
              <w:top w:val="single" w:sz="4" w:space="0" w:color="000000"/>
              <w:lef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2017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(план)</w:t>
            </w:r>
            <w:r w:rsidRPr="00CC270D">
              <w:rPr>
                <w:rFonts w:ascii="Times New Roman" w:hAnsi="Times New Roman" w:cs="Times New Roman"/>
                <w:sz w:val="28"/>
                <w:szCs w:val="28"/>
              </w:rPr>
              <w:tab/>
            </w:r>
          </w:p>
          <w:p w:rsidR="00412DC1" w:rsidRPr="00CC270D" w:rsidRDefault="00412DC1" w:rsidP="00312199">
            <w:pPr>
              <w:jc w:val="both"/>
              <w:rPr>
                <w:rFonts w:ascii="Times New Roman" w:hAnsi="Times New Roman" w:cs="Times New Roman"/>
                <w:sz w:val="28"/>
                <w:szCs w:val="28"/>
              </w:rPr>
            </w:pPr>
          </w:p>
        </w:tc>
        <w:tc>
          <w:tcPr>
            <w:tcW w:w="850" w:type="dxa"/>
            <w:tcBorders>
              <w:top w:val="single" w:sz="4" w:space="0" w:color="000000"/>
              <w:lef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(план)</w:t>
            </w:r>
            <w:r w:rsidRPr="00CC270D">
              <w:rPr>
                <w:rFonts w:ascii="Times New Roman" w:hAnsi="Times New Roman" w:cs="Times New Roman"/>
                <w:sz w:val="28"/>
                <w:szCs w:val="28"/>
              </w:rPr>
              <w:tab/>
            </w:r>
          </w:p>
          <w:p w:rsidR="00412DC1" w:rsidRPr="00CC270D" w:rsidRDefault="00412DC1" w:rsidP="00312199">
            <w:pPr>
              <w:jc w:val="both"/>
              <w:rPr>
                <w:rFonts w:ascii="Times New Roman" w:hAnsi="Times New Roman" w:cs="Times New Roman"/>
                <w:sz w:val="28"/>
                <w:szCs w:val="28"/>
              </w:rPr>
            </w:pPr>
          </w:p>
        </w:tc>
        <w:tc>
          <w:tcPr>
            <w:tcW w:w="850" w:type="dxa"/>
            <w:tcBorders>
              <w:top w:val="single" w:sz="4" w:space="0" w:color="000000"/>
              <w:lef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(план)</w:t>
            </w:r>
          </w:p>
        </w:tc>
        <w:tc>
          <w:tcPr>
            <w:tcW w:w="1012" w:type="dxa"/>
            <w:tcBorders>
              <w:top w:val="single" w:sz="4" w:space="0" w:color="000000"/>
              <w:left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 (план)</w:t>
            </w:r>
          </w:p>
        </w:tc>
        <w:tc>
          <w:tcPr>
            <w:tcW w:w="1012" w:type="dxa"/>
            <w:tcBorders>
              <w:top w:val="single" w:sz="4" w:space="0" w:color="000000"/>
              <w:left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 (план)</w:t>
            </w:r>
          </w:p>
        </w:tc>
      </w:tr>
      <w:tr w:rsidR="00412DC1" w:rsidRPr="00CC270D" w:rsidTr="00312199">
        <w:tblPrEx>
          <w:tblCellMar>
            <w:left w:w="108" w:type="dxa"/>
            <w:right w:w="108" w:type="dxa"/>
          </w:tblCellMar>
        </w:tblPrEx>
        <w:tc>
          <w:tcPr>
            <w:tcW w:w="593"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w:t>
            </w:r>
          </w:p>
        </w:tc>
        <w:tc>
          <w:tcPr>
            <w:tcW w:w="210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Доля муниципальных служащих администрации Родниковского района, повысивших квалификацию и прошедших </w:t>
            </w:r>
            <w:r w:rsidRPr="00CC270D">
              <w:rPr>
                <w:rFonts w:ascii="Times New Roman" w:hAnsi="Times New Roman" w:cs="Times New Roman"/>
                <w:sz w:val="28"/>
                <w:szCs w:val="28"/>
              </w:rPr>
              <w:lastRenderedPageBreak/>
              <w:t>профессиональную переподготовку</w:t>
            </w:r>
          </w:p>
        </w:tc>
        <w:tc>
          <w:tcPr>
            <w:tcW w:w="1299"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 запланированного на обучение количест</w:t>
            </w:r>
            <w:r w:rsidRPr="00CC270D">
              <w:rPr>
                <w:rFonts w:ascii="Times New Roman" w:hAnsi="Times New Roman" w:cs="Times New Roman"/>
                <w:sz w:val="28"/>
                <w:szCs w:val="28"/>
              </w:rPr>
              <w:lastRenderedPageBreak/>
              <w:t>ва чел.</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60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1012"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r>
      <w:tr w:rsidR="00412DC1" w:rsidRPr="00CC270D" w:rsidTr="00312199">
        <w:tblPrEx>
          <w:tblCellMar>
            <w:left w:w="108" w:type="dxa"/>
            <w:right w:w="108" w:type="dxa"/>
          </w:tblCellMar>
        </w:tblPrEx>
        <w:tc>
          <w:tcPr>
            <w:tcW w:w="593"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2.</w:t>
            </w:r>
          </w:p>
        </w:tc>
        <w:tc>
          <w:tcPr>
            <w:tcW w:w="210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Доля муниципальных служащих, успешно прошедших аттестацию</w:t>
            </w:r>
          </w:p>
        </w:tc>
        <w:tc>
          <w:tcPr>
            <w:tcW w:w="1299"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 числа муниципальных служащих, включенных в график</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1012"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r>
      <w:tr w:rsidR="00412DC1" w:rsidRPr="00CC270D" w:rsidTr="00312199">
        <w:tblPrEx>
          <w:tblCellMar>
            <w:left w:w="108" w:type="dxa"/>
            <w:right w:w="108" w:type="dxa"/>
          </w:tblCellMar>
        </w:tblPrEx>
        <w:tc>
          <w:tcPr>
            <w:tcW w:w="593"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w:t>
            </w:r>
          </w:p>
        </w:tc>
        <w:tc>
          <w:tcPr>
            <w:tcW w:w="210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Сформированный кадровый резерв на замещение ведущих, главных и высших должностей муниципальной службы в администрации Родниковского района. Актуализация кадрового резерва</w:t>
            </w:r>
          </w:p>
        </w:tc>
        <w:tc>
          <w:tcPr>
            <w:tcW w:w="1299"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1012"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r>
    </w:tbl>
    <w:p w:rsidR="00E970B4" w:rsidRDefault="00E970B4" w:rsidP="009A3A8C">
      <w:pPr>
        <w:jc w:val="center"/>
        <w:rPr>
          <w:rFonts w:ascii="Times New Roman" w:hAnsi="Times New Roman" w:cs="Times New Roman"/>
          <w:sz w:val="28"/>
          <w:szCs w:val="28"/>
        </w:rPr>
      </w:pPr>
    </w:p>
    <w:p w:rsidR="00E970B4" w:rsidRDefault="00E970B4" w:rsidP="009A3A8C">
      <w:pPr>
        <w:jc w:val="center"/>
        <w:rPr>
          <w:rFonts w:ascii="Times New Roman" w:hAnsi="Times New Roman" w:cs="Times New Roman"/>
          <w:sz w:val="28"/>
          <w:szCs w:val="28"/>
        </w:rPr>
      </w:pPr>
    </w:p>
    <w:p w:rsidR="00E970B4" w:rsidRDefault="00E970B4" w:rsidP="009A3A8C">
      <w:pPr>
        <w:jc w:val="center"/>
        <w:rPr>
          <w:rFonts w:ascii="Times New Roman" w:hAnsi="Times New Roman" w:cs="Times New Roman"/>
          <w:sz w:val="28"/>
          <w:szCs w:val="28"/>
        </w:rPr>
      </w:pPr>
    </w:p>
    <w:p w:rsidR="00E970B4" w:rsidRDefault="00E970B4" w:rsidP="009A3A8C">
      <w:pPr>
        <w:jc w:val="center"/>
        <w:rPr>
          <w:rFonts w:ascii="Times New Roman" w:hAnsi="Times New Roman" w:cs="Times New Roman"/>
          <w:sz w:val="28"/>
          <w:szCs w:val="28"/>
        </w:rPr>
      </w:pPr>
    </w:p>
    <w:p w:rsidR="00412DC1" w:rsidRPr="00CC270D" w:rsidRDefault="00412DC1" w:rsidP="009A3A8C">
      <w:pPr>
        <w:jc w:val="center"/>
        <w:rPr>
          <w:rFonts w:ascii="Times New Roman" w:hAnsi="Times New Roman" w:cs="Times New Roman"/>
          <w:sz w:val="28"/>
          <w:szCs w:val="28"/>
        </w:rPr>
      </w:pPr>
      <w:r w:rsidRPr="00CC270D">
        <w:rPr>
          <w:rFonts w:ascii="Times New Roman" w:hAnsi="Times New Roman" w:cs="Times New Roman"/>
          <w:sz w:val="28"/>
          <w:szCs w:val="28"/>
        </w:rPr>
        <w:lastRenderedPageBreak/>
        <w:t>4. Основные мероприятия и ресурсное обеспечение подпрограммы</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Таблица 2</w:t>
      </w:r>
    </w:p>
    <w:tbl>
      <w:tblPr>
        <w:tblW w:w="10656" w:type="dxa"/>
        <w:tblInd w:w="93" w:type="dxa"/>
        <w:tblLayout w:type="fixed"/>
        <w:tblLook w:val="0000"/>
      </w:tblPr>
      <w:tblGrid>
        <w:gridCol w:w="661"/>
        <w:gridCol w:w="1906"/>
        <w:gridCol w:w="1231"/>
        <w:gridCol w:w="771"/>
        <w:gridCol w:w="853"/>
        <w:gridCol w:w="818"/>
        <w:gridCol w:w="817"/>
        <w:gridCol w:w="773"/>
        <w:gridCol w:w="850"/>
        <w:gridCol w:w="988"/>
        <w:gridCol w:w="988"/>
      </w:tblGrid>
      <w:tr w:rsidR="00412DC1" w:rsidRPr="00CC270D" w:rsidTr="00312199">
        <w:trPr>
          <w:trHeight w:val="795"/>
        </w:trPr>
        <w:tc>
          <w:tcPr>
            <w:tcW w:w="66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п/п</w:t>
            </w:r>
          </w:p>
        </w:tc>
        <w:tc>
          <w:tcPr>
            <w:tcW w:w="190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мероприятия / Источник ресурсного обеспечения</w:t>
            </w:r>
          </w:p>
        </w:tc>
        <w:tc>
          <w:tcPr>
            <w:tcW w:w="123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Исполнитель</w:t>
            </w:r>
          </w:p>
        </w:tc>
        <w:tc>
          <w:tcPr>
            <w:tcW w:w="77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w:t>
            </w:r>
          </w:p>
        </w:tc>
        <w:tc>
          <w:tcPr>
            <w:tcW w:w="85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2015</w:t>
            </w:r>
          </w:p>
        </w:tc>
        <w:tc>
          <w:tcPr>
            <w:tcW w:w="818"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2016</w:t>
            </w:r>
          </w:p>
        </w:tc>
        <w:tc>
          <w:tcPr>
            <w:tcW w:w="81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2017</w:t>
            </w:r>
          </w:p>
        </w:tc>
        <w:tc>
          <w:tcPr>
            <w:tcW w:w="77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w:t>
            </w:r>
          </w:p>
        </w:tc>
        <w:tc>
          <w:tcPr>
            <w:tcW w:w="988"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w:t>
            </w:r>
          </w:p>
        </w:tc>
      </w:tr>
      <w:tr w:rsidR="00412DC1" w:rsidRPr="00CC270D" w:rsidTr="00312199">
        <w:trPr>
          <w:trHeight w:val="795"/>
        </w:trPr>
        <w:tc>
          <w:tcPr>
            <w:tcW w:w="2567" w:type="dxa"/>
            <w:gridSpan w:val="2"/>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Подпрограмма, всего:</w:t>
            </w:r>
          </w:p>
        </w:tc>
        <w:tc>
          <w:tcPr>
            <w:tcW w:w="123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tc>
        <w:tc>
          <w:tcPr>
            <w:tcW w:w="77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20,0</w:t>
            </w:r>
          </w:p>
        </w:tc>
        <w:tc>
          <w:tcPr>
            <w:tcW w:w="85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130,0</w:t>
            </w:r>
          </w:p>
        </w:tc>
        <w:tc>
          <w:tcPr>
            <w:tcW w:w="818"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156,5</w:t>
            </w:r>
          </w:p>
        </w:tc>
        <w:tc>
          <w:tcPr>
            <w:tcW w:w="81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w:t>
            </w:r>
          </w:p>
        </w:tc>
        <w:tc>
          <w:tcPr>
            <w:tcW w:w="77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125,0</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110,0</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110,0</w:t>
            </w:r>
          </w:p>
        </w:tc>
        <w:tc>
          <w:tcPr>
            <w:tcW w:w="988"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170,0</w:t>
            </w:r>
          </w:p>
        </w:tc>
      </w:tr>
      <w:tr w:rsidR="00412DC1" w:rsidRPr="00CC270D" w:rsidTr="00312199">
        <w:trPr>
          <w:trHeight w:val="390"/>
        </w:trPr>
        <w:tc>
          <w:tcPr>
            <w:tcW w:w="2567"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123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77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110,0</w:t>
            </w:r>
          </w:p>
        </w:tc>
        <w:tc>
          <w:tcPr>
            <w:tcW w:w="818"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156,5</w:t>
            </w:r>
          </w:p>
        </w:tc>
        <w:tc>
          <w:tcPr>
            <w:tcW w:w="81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w:t>
            </w:r>
          </w:p>
        </w:tc>
        <w:tc>
          <w:tcPr>
            <w:tcW w:w="77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125,0</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110,0</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110,0</w:t>
            </w:r>
          </w:p>
        </w:tc>
        <w:tc>
          <w:tcPr>
            <w:tcW w:w="988"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170,0</w:t>
            </w:r>
          </w:p>
        </w:tc>
      </w:tr>
      <w:tr w:rsidR="00412DC1" w:rsidRPr="00CC270D" w:rsidTr="00312199">
        <w:trPr>
          <w:trHeight w:val="450"/>
        </w:trPr>
        <w:tc>
          <w:tcPr>
            <w:tcW w:w="2567"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123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77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20,0</w:t>
            </w:r>
          </w:p>
        </w:tc>
        <w:tc>
          <w:tcPr>
            <w:tcW w:w="85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20,0</w:t>
            </w:r>
          </w:p>
        </w:tc>
        <w:tc>
          <w:tcPr>
            <w:tcW w:w="818"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1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7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88"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90"/>
        </w:trPr>
        <w:tc>
          <w:tcPr>
            <w:tcW w:w="2567"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23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77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5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18"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1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7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88"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90"/>
        </w:trPr>
        <w:tc>
          <w:tcPr>
            <w:tcW w:w="2567"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123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77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5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18"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1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7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88"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906"/>
        </w:trPr>
        <w:tc>
          <w:tcPr>
            <w:tcW w:w="661"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w:t>
            </w:r>
          </w:p>
        </w:tc>
        <w:tc>
          <w:tcPr>
            <w:tcW w:w="1906"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Формирование и подготовка резерва управленческих кадров Родниковского муниципальн</w:t>
            </w:r>
            <w:r w:rsidRPr="00CC270D">
              <w:rPr>
                <w:rFonts w:ascii="Times New Roman" w:hAnsi="Times New Roman" w:cs="Times New Roman"/>
                <w:sz w:val="28"/>
                <w:szCs w:val="28"/>
              </w:rPr>
              <w:lastRenderedPageBreak/>
              <w:t>ого района</w:t>
            </w:r>
          </w:p>
          <w:p w:rsidR="00412DC1" w:rsidRPr="00CC270D" w:rsidRDefault="00412DC1" w:rsidP="00312199">
            <w:pPr>
              <w:jc w:val="both"/>
              <w:rPr>
                <w:rFonts w:ascii="Times New Roman" w:hAnsi="Times New Roman" w:cs="Times New Roman"/>
                <w:sz w:val="28"/>
                <w:szCs w:val="28"/>
              </w:rPr>
            </w:pPr>
          </w:p>
        </w:tc>
        <w:tc>
          <w:tcPr>
            <w:tcW w:w="1231" w:type="dxa"/>
            <w:vMerge w:val="restart"/>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Администрация МО «Родниковский муниципальный </w:t>
            </w:r>
            <w:r w:rsidRPr="00CC270D">
              <w:rPr>
                <w:rFonts w:ascii="Times New Roman" w:hAnsi="Times New Roman" w:cs="Times New Roman"/>
                <w:sz w:val="28"/>
                <w:szCs w:val="28"/>
              </w:rPr>
              <w:lastRenderedPageBreak/>
              <w:t>район»</w:t>
            </w:r>
          </w:p>
        </w:tc>
        <w:tc>
          <w:tcPr>
            <w:tcW w:w="77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0,0</w:t>
            </w:r>
          </w:p>
        </w:tc>
        <w:tc>
          <w:tcPr>
            <w:tcW w:w="85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18"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1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7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0,00</w:t>
            </w:r>
          </w:p>
        </w:tc>
        <w:tc>
          <w:tcPr>
            <w:tcW w:w="988"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0,00</w:t>
            </w:r>
          </w:p>
        </w:tc>
      </w:tr>
      <w:tr w:rsidR="00412DC1" w:rsidRPr="00CC270D" w:rsidTr="00312199">
        <w:trPr>
          <w:trHeight w:val="366"/>
        </w:trPr>
        <w:tc>
          <w:tcPr>
            <w:tcW w:w="661"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06"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1231"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77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5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18"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1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7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0,00</w:t>
            </w:r>
          </w:p>
        </w:tc>
        <w:tc>
          <w:tcPr>
            <w:tcW w:w="988"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0,00</w:t>
            </w:r>
          </w:p>
        </w:tc>
      </w:tr>
      <w:tr w:rsidR="00412DC1" w:rsidRPr="00CC270D" w:rsidTr="00312199">
        <w:trPr>
          <w:trHeight w:val="366"/>
        </w:trPr>
        <w:tc>
          <w:tcPr>
            <w:tcW w:w="661"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06"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1231"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77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5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18"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1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7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0,00</w:t>
            </w:r>
          </w:p>
        </w:tc>
        <w:tc>
          <w:tcPr>
            <w:tcW w:w="988"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0,00</w:t>
            </w:r>
          </w:p>
        </w:tc>
      </w:tr>
      <w:tr w:rsidR="00412DC1" w:rsidRPr="00CC270D" w:rsidTr="00312199">
        <w:trPr>
          <w:trHeight w:val="366"/>
        </w:trPr>
        <w:tc>
          <w:tcPr>
            <w:tcW w:w="661"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06"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231"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77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5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18"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1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7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988"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trHeight w:val="366"/>
        </w:trPr>
        <w:tc>
          <w:tcPr>
            <w:tcW w:w="661"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06"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1231"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77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5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18"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1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7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988"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trHeight w:val="366"/>
        </w:trPr>
        <w:tc>
          <w:tcPr>
            <w:tcW w:w="661"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w:t>
            </w:r>
          </w:p>
        </w:tc>
        <w:tc>
          <w:tcPr>
            <w:tcW w:w="1906"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Организация переподготовки и повышения квалификации муниципальных служащих</w:t>
            </w:r>
          </w:p>
          <w:p w:rsidR="00412DC1" w:rsidRPr="00CC270D" w:rsidRDefault="00412DC1" w:rsidP="00312199">
            <w:pPr>
              <w:jc w:val="both"/>
              <w:rPr>
                <w:rFonts w:ascii="Times New Roman" w:hAnsi="Times New Roman" w:cs="Times New Roman"/>
                <w:sz w:val="28"/>
                <w:szCs w:val="28"/>
              </w:rPr>
            </w:pPr>
          </w:p>
        </w:tc>
        <w:tc>
          <w:tcPr>
            <w:tcW w:w="1231" w:type="dxa"/>
            <w:vMerge w:val="restart"/>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Администрация МО «Родниковский муниципальный район»</w:t>
            </w:r>
          </w:p>
        </w:tc>
        <w:tc>
          <w:tcPr>
            <w:tcW w:w="77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20,0</w:t>
            </w:r>
          </w:p>
        </w:tc>
        <w:tc>
          <w:tcPr>
            <w:tcW w:w="85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130,0</w:t>
            </w:r>
          </w:p>
        </w:tc>
        <w:tc>
          <w:tcPr>
            <w:tcW w:w="818"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156,5</w:t>
            </w:r>
          </w:p>
        </w:tc>
        <w:tc>
          <w:tcPr>
            <w:tcW w:w="81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w:t>
            </w:r>
          </w:p>
        </w:tc>
        <w:tc>
          <w:tcPr>
            <w:tcW w:w="77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125,0</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110,0</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110,0</w:t>
            </w:r>
          </w:p>
        </w:tc>
        <w:tc>
          <w:tcPr>
            <w:tcW w:w="988"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170,0</w:t>
            </w:r>
          </w:p>
        </w:tc>
      </w:tr>
      <w:tr w:rsidR="00412DC1" w:rsidRPr="00CC270D" w:rsidTr="00312199">
        <w:trPr>
          <w:trHeight w:val="366"/>
        </w:trPr>
        <w:tc>
          <w:tcPr>
            <w:tcW w:w="661"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06"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1231"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77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110,0</w:t>
            </w:r>
          </w:p>
        </w:tc>
        <w:tc>
          <w:tcPr>
            <w:tcW w:w="818"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156,5</w:t>
            </w:r>
          </w:p>
        </w:tc>
        <w:tc>
          <w:tcPr>
            <w:tcW w:w="81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w:t>
            </w:r>
          </w:p>
        </w:tc>
        <w:tc>
          <w:tcPr>
            <w:tcW w:w="77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125,0</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110,0</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110,0</w:t>
            </w:r>
          </w:p>
        </w:tc>
        <w:tc>
          <w:tcPr>
            <w:tcW w:w="988"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170,0</w:t>
            </w:r>
          </w:p>
        </w:tc>
      </w:tr>
      <w:tr w:rsidR="00412DC1" w:rsidRPr="00CC270D" w:rsidTr="00312199">
        <w:trPr>
          <w:trHeight w:val="366"/>
        </w:trPr>
        <w:tc>
          <w:tcPr>
            <w:tcW w:w="661"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06"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1231"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77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20,0</w:t>
            </w:r>
          </w:p>
        </w:tc>
        <w:tc>
          <w:tcPr>
            <w:tcW w:w="85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20,0</w:t>
            </w:r>
          </w:p>
        </w:tc>
        <w:tc>
          <w:tcPr>
            <w:tcW w:w="818"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1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7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88"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61"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06"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средства федерального </w:t>
            </w:r>
            <w:r w:rsidRPr="00CC270D">
              <w:rPr>
                <w:rFonts w:ascii="Times New Roman" w:hAnsi="Times New Roman" w:cs="Times New Roman"/>
                <w:sz w:val="28"/>
                <w:szCs w:val="28"/>
              </w:rPr>
              <w:lastRenderedPageBreak/>
              <w:t>бюджета</w:t>
            </w:r>
          </w:p>
        </w:tc>
        <w:tc>
          <w:tcPr>
            <w:tcW w:w="1231"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77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18"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1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7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w:t>
            </w:r>
          </w:p>
        </w:tc>
        <w:tc>
          <w:tcPr>
            <w:tcW w:w="988"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w:t>
            </w:r>
          </w:p>
        </w:tc>
      </w:tr>
      <w:tr w:rsidR="00412DC1" w:rsidRPr="00CC270D" w:rsidTr="00312199">
        <w:trPr>
          <w:trHeight w:val="366"/>
        </w:trPr>
        <w:tc>
          <w:tcPr>
            <w:tcW w:w="661"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06"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1231"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77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18"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17"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7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88"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bl>
      <w:tblPr>
        <w:tblW w:w="10547" w:type="dxa"/>
        <w:tblLayout w:type="fixed"/>
        <w:tblLook w:val="0000"/>
      </w:tblPr>
      <w:tblGrid>
        <w:gridCol w:w="2807"/>
        <w:gridCol w:w="7740"/>
      </w:tblGrid>
      <w:tr w:rsidR="00412DC1" w:rsidRPr="00CC270D" w:rsidTr="00312199">
        <w:tc>
          <w:tcPr>
            <w:tcW w:w="2807" w:type="dxa"/>
            <w:shd w:val="clear" w:color="auto" w:fill="auto"/>
          </w:tcPr>
          <w:p w:rsidR="00412DC1" w:rsidRPr="00CC270D" w:rsidRDefault="00412DC1" w:rsidP="00312199">
            <w:pPr>
              <w:jc w:val="both"/>
              <w:rPr>
                <w:rFonts w:ascii="Times New Roman" w:hAnsi="Times New Roman" w:cs="Times New Roman"/>
                <w:sz w:val="28"/>
                <w:szCs w:val="28"/>
              </w:rPr>
            </w:pPr>
          </w:p>
        </w:tc>
        <w:tc>
          <w:tcPr>
            <w:tcW w:w="7740" w:type="dxa"/>
            <w:shd w:val="clear" w:color="auto" w:fill="auto"/>
          </w:tcPr>
          <w:p w:rsidR="00412DC1" w:rsidRPr="00CC270D" w:rsidRDefault="00412DC1" w:rsidP="009A3A8C">
            <w:pPr>
              <w:jc w:val="right"/>
              <w:rPr>
                <w:rFonts w:ascii="Times New Roman" w:hAnsi="Times New Roman" w:cs="Times New Roman"/>
                <w:sz w:val="28"/>
                <w:szCs w:val="28"/>
              </w:rPr>
            </w:pPr>
          </w:p>
          <w:p w:rsidR="00412DC1" w:rsidRPr="00CC270D" w:rsidRDefault="00412DC1" w:rsidP="009A3A8C">
            <w:pPr>
              <w:jc w:val="right"/>
              <w:rPr>
                <w:rFonts w:ascii="Times New Roman" w:hAnsi="Times New Roman" w:cs="Times New Roman"/>
                <w:sz w:val="28"/>
                <w:szCs w:val="28"/>
              </w:rPr>
            </w:pPr>
            <w:r w:rsidRPr="00CC270D">
              <w:rPr>
                <w:rFonts w:ascii="Times New Roman" w:hAnsi="Times New Roman" w:cs="Times New Roman"/>
                <w:sz w:val="28"/>
                <w:szCs w:val="28"/>
              </w:rPr>
              <w:t>Приложение №4</w:t>
            </w:r>
          </w:p>
          <w:p w:rsidR="00412DC1" w:rsidRPr="00CC270D" w:rsidRDefault="00412DC1" w:rsidP="009A3A8C">
            <w:pPr>
              <w:jc w:val="right"/>
              <w:rPr>
                <w:rFonts w:ascii="Times New Roman" w:hAnsi="Times New Roman" w:cs="Times New Roman"/>
                <w:sz w:val="28"/>
                <w:szCs w:val="28"/>
              </w:rPr>
            </w:pPr>
            <w:r w:rsidRPr="00CC270D">
              <w:rPr>
                <w:rFonts w:ascii="Times New Roman" w:hAnsi="Times New Roman" w:cs="Times New Roman"/>
                <w:sz w:val="28"/>
                <w:szCs w:val="28"/>
              </w:rPr>
              <w:t xml:space="preserve">к муниципальной  программе </w:t>
            </w:r>
          </w:p>
          <w:p w:rsidR="00412DC1" w:rsidRPr="00CC270D" w:rsidRDefault="00412DC1" w:rsidP="009A3A8C">
            <w:pPr>
              <w:jc w:val="right"/>
              <w:rPr>
                <w:rFonts w:ascii="Times New Roman" w:hAnsi="Times New Roman" w:cs="Times New Roman"/>
                <w:sz w:val="28"/>
                <w:szCs w:val="28"/>
              </w:rPr>
            </w:pPr>
            <w:r w:rsidRPr="00CC270D">
              <w:rPr>
                <w:rFonts w:ascii="Times New Roman" w:hAnsi="Times New Roman" w:cs="Times New Roman"/>
                <w:sz w:val="28"/>
                <w:szCs w:val="28"/>
              </w:rPr>
              <w:t>«Совершенствование органов местного самоуправления»</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9A3A8C" w:rsidRDefault="00412DC1" w:rsidP="009A3A8C">
      <w:pPr>
        <w:jc w:val="center"/>
        <w:rPr>
          <w:rFonts w:ascii="Times New Roman" w:hAnsi="Times New Roman" w:cs="Times New Roman"/>
          <w:b/>
          <w:sz w:val="28"/>
          <w:szCs w:val="28"/>
        </w:rPr>
      </w:pPr>
      <w:r w:rsidRPr="009A3A8C">
        <w:rPr>
          <w:rFonts w:ascii="Times New Roman" w:hAnsi="Times New Roman" w:cs="Times New Roman"/>
          <w:b/>
          <w:sz w:val="28"/>
          <w:szCs w:val="28"/>
        </w:rPr>
        <w:t>Подпрограмма</w:t>
      </w:r>
    </w:p>
    <w:p w:rsidR="00412DC1" w:rsidRPr="009A3A8C" w:rsidRDefault="00412DC1" w:rsidP="009A3A8C">
      <w:pPr>
        <w:jc w:val="center"/>
        <w:rPr>
          <w:rFonts w:ascii="Times New Roman" w:hAnsi="Times New Roman" w:cs="Times New Roman"/>
          <w:b/>
          <w:sz w:val="28"/>
          <w:szCs w:val="28"/>
        </w:rPr>
      </w:pPr>
      <w:r w:rsidRPr="009A3A8C">
        <w:rPr>
          <w:rFonts w:ascii="Times New Roman" w:hAnsi="Times New Roman" w:cs="Times New Roman"/>
          <w:b/>
          <w:sz w:val="28"/>
          <w:szCs w:val="28"/>
        </w:rPr>
        <w:t>«Сохранение и укрепление</w:t>
      </w:r>
    </w:p>
    <w:p w:rsidR="00412DC1" w:rsidRPr="009A3A8C" w:rsidRDefault="00412DC1" w:rsidP="009A3A8C">
      <w:pPr>
        <w:jc w:val="center"/>
        <w:rPr>
          <w:rFonts w:ascii="Times New Roman" w:hAnsi="Times New Roman" w:cs="Times New Roman"/>
          <w:b/>
          <w:sz w:val="28"/>
          <w:szCs w:val="28"/>
        </w:rPr>
      </w:pPr>
      <w:r w:rsidRPr="009A3A8C">
        <w:rPr>
          <w:rFonts w:ascii="Times New Roman" w:hAnsi="Times New Roman" w:cs="Times New Roman"/>
          <w:b/>
          <w:sz w:val="28"/>
          <w:szCs w:val="28"/>
        </w:rPr>
        <w:t>материально-технической базы</w:t>
      </w:r>
    </w:p>
    <w:p w:rsidR="00412DC1" w:rsidRPr="009A3A8C" w:rsidRDefault="00412DC1" w:rsidP="009A3A8C">
      <w:pPr>
        <w:jc w:val="center"/>
        <w:rPr>
          <w:rFonts w:ascii="Times New Roman" w:hAnsi="Times New Roman" w:cs="Times New Roman"/>
          <w:b/>
          <w:sz w:val="28"/>
          <w:szCs w:val="28"/>
        </w:rPr>
      </w:pPr>
      <w:r w:rsidRPr="009A3A8C">
        <w:rPr>
          <w:rFonts w:ascii="Times New Roman" w:hAnsi="Times New Roman" w:cs="Times New Roman"/>
          <w:b/>
          <w:sz w:val="28"/>
          <w:szCs w:val="28"/>
        </w:rPr>
        <w:t>органов местного самоуправления</w:t>
      </w:r>
    </w:p>
    <w:p w:rsidR="00412DC1" w:rsidRPr="009A3A8C" w:rsidRDefault="00412DC1" w:rsidP="009A3A8C">
      <w:pPr>
        <w:jc w:val="center"/>
        <w:rPr>
          <w:rFonts w:ascii="Times New Roman" w:hAnsi="Times New Roman" w:cs="Times New Roman"/>
          <w:b/>
          <w:sz w:val="28"/>
          <w:szCs w:val="28"/>
        </w:rPr>
      </w:pPr>
      <w:r w:rsidRPr="009A3A8C">
        <w:rPr>
          <w:rFonts w:ascii="Times New Roman" w:hAnsi="Times New Roman" w:cs="Times New Roman"/>
          <w:b/>
          <w:sz w:val="28"/>
          <w:szCs w:val="28"/>
        </w:rPr>
        <w:t>Родниковского муниципального района»</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1. Паспорт подпрограммы </w:t>
      </w:r>
    </w:p>
    <w:tbl>
      <w:tblPr>
        <w:tblW w:w="0" w:type="auto"/>
        <w:tblInd w:w="108" w:type="dxa"/>
        <w:tblLayout w:type="fixed"/>
        <w:tblLook w:val="0000"/>
      </w:tblPr>
      <w:tblGrid>
        <w:gridCol w:w="2135"/>
        <w:gridCol w:w="7894"/>
      </w:tblGrid>
      <w:tr w:rsidR="00412DC1" w:rsidRPr="00CC270D" w:rsidTr="00312199">
        <w:tc>
          <w:tcPr>
            <w:tcW w:w="213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Подпрограммы</w:t>
            </w:r>
          </w:p>
        </w:tc>
        <w:tc>
          <w:tcPr>
            <w:tcW w:w="7894"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Сохранение и укрепление материально-технической базы органов местного самоуправления Родниковского муниципального района (далее – Подпрограмма)</w:t>
            </w:r>
          </w:p>
        </w:tc>
      </w:tr>
      <w:tr w:rsidR="00412DC1" w:rsidRPr="00CC270D" w:rsidTr="00312199">
        <w:tc>
          <w:tcPr>
            <w:tcW w:w="213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Срок реализации Подпрограммы</w:t>
            </w:r>
          </w:p>
        </w:tc>
        <w:tc>
          <w:tcPr>
            <w:tcW w:w="7894"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2014-2021 годы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tc>
      </w:tr>
      <w:tr w:rsidR="00412DC1" w:rsidRPr="00CC270D" w:rsidTr="00312199">
        <w:tc>
          <w:tcPr>
            <w:tcW w:w="213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Исполнители подпрограммы </w:t>
            </w:r>
          </w:p>
        </w:tc>
        <w:tc>
          <w:tcPr>
            <w:tcW w:w="7894"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Отдел расчетов и учета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Организационный отдел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Финансовое управление администрации муниципального образования «Родниковский муниципальный район».</w:t>
            </w:r>
          </w:p>
        </w:tc>
      </w:tr>
      <w:tr w:rsidR="00412DC1" w:rsidRPr="00CC270D" w:rsidTr="00312199">
        <w:tc>
          <w:tcPr>
            <w:tcW w:w="213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Цели Подпрограммы</w:t>
            </w:r>
          </w:p>
        </w:tc>
        <w:tc>
          <w:tcPr>
            <w:tcW w:w="7894"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Цель Подпрограммы: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Создание материально-технических условий для максимально-эффективного муниципального управления органов местного самоуправления Родниковского района (далее ОМСУ);</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Создание условий для обеспечения выполнения исполнительно-распорядительным органом местного самоуправления Родниковского района своих полномочий.</w:t>
            </w:r>
          </w:p>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213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Объем ресурсного обеспечения Программы</w:t>
            </w:r>
          </w:p>
        </w:tc>
        <w:tc>
          <w:tcPr>
            <w:tcW w:w="7894"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Общий объем бюджетных ассигнований 9149,02 тыс. руб., из них: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 – 1650,0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2015 – 1293,23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2016 –  300,0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2017–  2111,0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  2183,0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2019 –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2020 –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2021 –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 том числе бюджет Родниковского муниципального района: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2014 – 1650,0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2015 – 1293,23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2016 – 300,0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2017 – 2111,0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2018 – 2183,0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2019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2020 -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2021 -  </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 Анализ текущей ситуации в сфере реализации подпрограммы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t xml:space="preserve">Вопросам сохранения и укрепления материально-технической  базы органов местного самоуправления муниципального образования «Родниковский муниципальный район» администрация муниципального образования «Родниковский муниципальный район» уделяет серьезное внимание.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t xml:space="preserve">Здания, в которых размещаются органы местного самоуправления муниципального образования «Родниковский муниципальный район» построены до 1913 года. Практически все здания  имеют 100 % амортизацию. Также в результате проведенной проверки в апреле 2010 года отделом Государственного пожарного надзора г. Родники и Родниковского района установлено 24 пункта нарушений требований пожарной безопасности. Часть нарушений (по 6 пунктам), являющихся менее затратными, удалось устранить в 2010 году. 2018 году смонтирована охранно  </w:t>
      </w:r>
      <w:r w:rsidRPr="00CC270D">
        <w:rPr>
          <w:rFonts w:ascii="Times New Roman" w:hAnsi="Times New Roman" w:cs="Times New Roman"/>
          <w:sz w:val="28"/>
          <w:szCs w:val="28"/>
        </w:rPr>
        <w:lastRenderedPageBreak/>
        <w:t>– пожарная сигнализация в одном из зданий. На 2019 год запланировано устранение оставшихся нарушений.</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t xml:space="preserve">Основная часть  кабинетов и помещений органов местного самоуправления муниципального образования «Родниковский муниципальный район» не соответствуют нормативным требованиям.   Руководством администрации муниципального образования «Родниковский муниципальный район» принимаются меры по улучшению условий по организации рабочих мест сотрудников администрации муниципального образования  «Родниковский муниципальный район» и обеспечению деятельности депутатского корпуса Совета муниципального образования «Родниковский муниципальный район». С целью создания комфортных условий для всех сотрудников необходимо завершить ремонтные работы в рабочих кабинетах и коридорах,  необходимо заменить морально - устаревшее оборудование и мебель.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ab/>
        <w:t>Реализация подпрограммы должна повысить безопасность зданий, снизить риски возникновения пожаров, аварийных ситуаций, травматизма и гибели людей, а также способствовать формированию у сотрудников необходимых профессиональных знаний, умений и навыков, позволяющих эффективно выполнять должностные обязанности в органах местного самоуправления</w:t>
      </w:r>
    </w:p>
    <w:p w:rsidR="00412DC1" w:rsidRDefault="00412DC1" w:rsidP="00312199">
      <w:pPr>
        <w:jc w:val="both"/>
        <w:rPr>
          <w:rFonts w:ascii="Times New Roman" w:hAnsi="Times New Roman" w:cs="Times New Roman"/>
          <w:sz w:val="28"/>
          <w:szCs w:val="28"/>
        </w:rPr>
      </w:pPr>
    </w:p>
    <w:p w:rsidR="009A3A8C" w:rsidRDefault="009A3A8C" w:rsidP="00312199">
      <w:pPr>
        <w:jc w:val="both"/>
        <w:rPr>
          <w:rFonts w:ascii="Times New Roman" w:hAnsi="Times New Roman" w:cs="Times New Roman"/>
          <w:sz w:val="28"/>
          <w:szCs w:val="28"/>
        </w:rPr>
      </w:pPr>
    </w:p>
    <w:p w:rsidR="009A3A8C" w:rsidRDefault="009A3A8C" w:rsidP="00312199">
      <w:pPr>
        <w:jc w:val="both"/>
        <w:rPr>
          <w:rFonts w:ascii="Times New Roman" w:hAnsi="Times New Roman" w:cs="Times New Roman"/>
          <w:sz w:val="28"/>
          <w:szCs w:val="28"/>
        </w:rPr>
      </w:pPr>
    </w:p>
    <w:p w:rsidR="009A3A8C" w:rsidRDefault="009A3A8C" w:rsidP="00312199">
      <w:pPr>
        <w:jc w:val="both"/>
        <w:rPr>
          <w:rFonts w:ascii="Times New Roman" w:hAnsi="Times New Roman" w:cs="Times New Roman"/>
          <w:sz w:val="28"/>
          <w:szCs w:val="28"/>
        </w:rPr>
      </w:pPr>
    </w:p>
    <w:p w:rsidR="009A3A8C" w:rsidRDefault="009A3A8C" w:rsidP="00312199">
      <w:pPr>
        <w:jc w:val="both"/>
        <w:rPr>
          <w:rFonts w:ascii="Times New Roman" w:hAnsi="Times New Roman" w:cs="Times New Roman"/>
          <w:sz w:val="28"/>
          <w:szCs w:val="28"/>
        </w:rPr>
      </w:pPr>
    </w:p>
    <w:p w:rsidR="009A3A8C" w:rsidRDefault="009A3A8C" w:rsidP="00312199">
      <w:pPr>
        <w:jc w:val="both"/>
        <w:rPr>
          <w:rFonts w:ascii="Times New Roman" w:hAnsi="Times New Roman" w:cs="Times New Roman"/>
          <w:sz w:val="28"/>
          <w:szCs w:val="28"/>
        </w:rPr>
      </w:pPr>
    </w:p>
    <w:p w:rsidR="00E970B4" w:rsidRDefault="00E970B4" w:rsidP="00312199">
      <w:pPr>
        <w:jc w:val="both"/>
        <w:rPr>
          <w:rFonts w:ascii="Times New Roman" w:hAnsi="Times New Roman" w:cs="Times New Roman"/>
          <w:sz w:val="28"/>
          <w:szCs w:val="28"/>
        </w:rPr>
      </w:pPr>
    </w:p>
    <w:p w:rsidR="00E970B4" w:rsidRDefault="00E970B4" w:rsidP="00312199">
      <w:pPr>
        <w:jc w:val="both"/>
        <w:rPr>
          <w:rFonts w:ascii="Times New Roman" w:hAnsi="Times New Roman" w:cs="Times New Roman"/>
          <w:sz w:val="28"/>
          <w:szCs w:val="28"/>
        </w:rPr>
      </w:pPr>
    </w:p>
    <w:p w:rsidR="00E970B4" w:rsidRDefault="00E970B4" w:rsidP="00312199">
      <w:pPr>
        <w:jc w:val="both"/>
        <w:rPr>
          <w:rFonts w:ascii="Times New Roman" w:hAnsi="Times New Roman" w:cs="Times New Roman"/>
          <w:sz w:val="28"/>
          <w:szCs w:val="28"/>
        </w:rPr>
      </w:pPr>
    </w:p>
    <w:p w:rsidR="009A3A8C" w:rsidRDefault="009A3A8C" w:rsidP="00312199">
      <w:pPr>
        <w:jc w:val="both"/>
        <w:rPr>
          <w:rFonts w:ascii="Times New Roman" w:hAnsi="Times New Roman" w:cs="Times New Roman"/>
          <w:sz w:val="28"/>
          <w:szCs w:val="28"/>
        </w:rPr>
      </w:pPr>
    </w:p>
    <w:p w:rsidR="009A3A8C" w:rsidRDefault="009A3A8C" w:rsidP="00312199">
      <w:pPr>
        <w:jc w:val="both"/>
        <w:rPr>
          <w:rFonts w:ascii="Times New Roman" w:hAnsi="Times New Roman" w:cs="Times New Roman"/>
          <w:sz w:val="28"/>
          <w:szCs w:val="28"/>
        </w:rPr>
      </w:pPr>
    </w:p>
    <w:p w:rsidR="009A3A8C" w:rsidRPr="00CC270D" w:rsidRDefault="009A3A8C" w:rsidP="00312199">
      <w:pPr>
        <w:jc w:val="both"/>
        <w:rPr>
          <w:rFonts w:ascii="Times New Roman" w:hAnsi="Times New Roman" w:cs="Times New Roman"/>
          <w:sz w:val="28"/>
          <w:szCs w:val="28"/>
        </w:rPr>
      </w:pPr>
    </w:p>
    <w:p w:rsidR="00412DC1" w:rsidRPr="00CC270D" w:rsidRDefault="00412DC1" w:rsidP="009A3A8C">
      <w:pPr>
        <w:jc w:val="center"/>
        <w:rPr>
          <w:rFonts w:ascii="Times New Roman" w:hAnsi="Times New Roman" w:cs="Times New Roman"/>
          <w:sz w:val="28"/>
          <w:szCs w:val="28"/>
        </w:rPr>
      </w:pPr>
      <w:r w:rsidRPr="00CC270D">
        <w:rPr>
          <w:rFonts w:ascii="Times New Roman" w:hAnsi="Times New Roman" w:cs="Times New Roman"/>
          <w:sz w:val="28"/>
          <w:szCs w:val="28"/>
        </w:rPr>
        <w:lastRenderedPageBreak/>
        <w:t>3. Целевые индикаторы (показатели) и ожидаемые</w:t>
      </w:r>
    </w:p>
    <w:p w:rsidR="00412DC1" w:rsidRPr="00CC270D" w:rsidRDefault="00412DC1" w:rsidP="009A3A8C">
      <w:pPr>
        <w:jc w:val="center"/>
        <w:rPr>
          <w:rFonts w:ascii="Times New Roman" w:hAnsi="Times New Roman" w:cs="Times New Roman"/>
          <w:sz w:val="28"/>
          <w:szCs w:val="28"/>
        </w:rPr>
      </w:pPr>
      <w:r w:rsidRPr="00CC270D">
        <w:rPr>
          <w:rFonts w:ascii="Times New Roman" w:hAnsi="Times New Roman" w:cs="Times New Roman"/>
          <w:sz w:val="28"/>
          <w:szCs w:val="28"/>
        </w:rPr>
        <w:t>результаты реализации  подпрограммы.</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Таблица 1</w:t>
      </w:r>
    </w:p>
    <w:tbl>
      <w:tblPr>
        <w:tblW w:w="11367" w:type="dxa"/>
        <w:tblInd w:w="-730" w:type="dxa"/>
        <w:tblLayout w:type="fixed"/>
        <w:tblCellMar>
          <w:left w:w="0" w:type="dxa"/>
          <w:right w:w="0" w:type="dxa"/>
        </w:tblCellMar>
        <w:tblLook w:val="0000"/>
      </w:tblPr>
      <w:tblGrid>
        <w:gridCol w:w="899"/>
        <w:gridCol w:w="2104"/>
        <w:gridCol w:w="851"/>
        <w:gridCol w:w="992"/>
        <w:gridCol w:w="992"/>
        <w:gridCol w:w="993"/>
        <w:gridCol w:w="992"/>
        <w:gridCol w:w="992"/>
        <w:gridCol w:w="850"/>
        <w:gridCol w:w="851"/>
        <w:gridCol w:w="851"/>
      </w:tblGrid>
      <w:tr w:rsidR="00412DC1" w:rsidRPr="00CC270D" w:rsidTr="00312199">
        <w:trPr>
          <w:trHeight w:val="393"/>
        </w:trPr>
        <w:tc>
          <w:tcPr>
            <w:tcW w:w="899"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п/п</w:t>
            </w:r>
          </w:p>
        </w:tc>
        <w:tc>
          <w:tcPr>
            <w:tcW w:w="2104"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показателя</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Ед.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Изм.</w:t>
            </w:r>
          </w:p>
        </w:tc>
        <w:tc>
          <w:tcPr>
            <w:tcW w:w="7513" w:type="dxa"/>
            <w:gridSpan w:val="8"/>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Значение показателей эффективности</w:t>
            </w:r>
          </w:p>
        </w:tc>
      </w:tr>
      <w:tr w:rsidR="00412DC1" w:rsidRPr="00CC270D" w:rsidTr="00312199">
        <w:tblPrEx>
          <w:tblCellMar>
            <w:left w:w="108" w:type="dxa"/>
            <w:right w:w="108" w:type="dxa"/>
          </w:tblCellMar>
        </w:tblPrEx>
        <w:tc>
          <w:tcPr>
            <w:tcW w:w="899" w:type="dxa"/>
            <w:vMerge/>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tc>
        <w:tc>
          <w:tcPr>
            <w:tcW w:w="2104" w:type="dxa"/>
            <w:vMerge/>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(факт)</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2015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(факт)</w:t>
            </w:r>
          </w:p>
        </w:tc>
        <w:tc>
          <w:tcPr>
            <w:tcW w:w="993"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2016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(план)</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2017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(план)</w:t>
            </w:r>
            <w:r w:rsidRPr="00CC270D">
              <w:rPr>
                <w:rFonts w:ascii="Times New Roman" w:hAnsi="Times New Roman" w:cs="Times New Roman"/>
                <w:sz w:val="28"/>
                <w:szCs w:val="28"/>
              </w:rPr>
              <w:tab/>
            </w:r>
          </w:p>
          <w:p w:rsidR="00412DC1" w:rsidRPr="00CC270D" w:rsidRDefault="00412DC1" w:rsidP="00312199">
            <w:pPr>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(план)</w:t>
            </w:r>
            <w:r w:rsidRPr="00CC270D">
              <w:rPr>
                <w:rFonts w:ascii="Times New Roman" w:hAnsi="Times New Roman" w:cs="Times New Roman"/>
                <w:sz w:val="28"/>
                <w:szCs w:val="28"/>
              </w:rPr>
              <w:tab/>
            </w:r>
          </w:p>
          <w:p w:rsidR="00412DC1" w:rsidRPr="00CC270D" w:rsidRDefault="00412DC1" w:rsidP="00312199">
            <w:pPr>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(план)</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(план)</w:t>
            </w:r>
          </w:p>
        </w:tc>
        <w:tc>
          <w:tcPr>
            <w:tcW w:w="851"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год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(план)</w:t>
            </w:r>
          </w:p>
        </w:tc>
      </w:tr>
      <w:tr w:rsidR="00412DC1" w:rsidRPr="00CC270D" w:rsidTr="00312199">
        <w:tblPrEx>
          <w:tblCellMar>
            <w:left w:w="108" w:type="dxa"/>
            <w:right w:w="108" w:type="dxa"/>
          </w:tblCellMar>
        </w:tblPrEx>
        <w:tc>
          <w:tcPr>
            <w:tcW w:w="899"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w:t>
            </w:r>
          </w:p>
        </w:tc>
        <w:tc>
          <w:tcPr>
            <w:tcW w:w="210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Укомплектованность рабочих мест специалистов необходимой оргтехникой</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993"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r>
      <w:tr w:rsidR="00412DC1" w:rsidRPr="00CC270D" w:rsidTr="00312199">
        <w:tblPrEx>
          <w:tblCellMar>
            <w:left w:w="108" w:type="dxa"/>
            <w:right w:w="108" w:type="dxa"/>
          </w:tblCellMar>
        </w:tblPrEx>
        <w:tc>
          <w:tcPr>
            <w:tcW w:w="899"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w:t>
            </w:r>
          </w:p>
        </w:tc>
        <w:tc>
          <w:tcPr>
            <w:tcW w:w="210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Укомплектованность рабочих мест специалистов необходимой мебелью</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993"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r>
      <w:tr w:rsidR="00412DC1" w:rsidRPr="00CC270D" w:rsidTr="00312199">
        <w:tblPrEx>
          <w:tblCellMar>
            <w:left w:w="108" w:type="dxa"/>
            <w:right w:w="108" w:type="dxa"/>
          </w:tblCellMar>
        </w:tblPrEx>
        <w:tc>
          <w:tcPr>
            <w:tcW w:w="899"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w:t>
            </w:r>
          </w:p>
        </w:tc>
        <w:tc>
          <w:tcPr>
            <w:tcW w:w="2104"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Площадь помещений, эксплуатируемых ОМСУ соответствующих действующим техническим </w:t>
            </w:r>
            <w:r w:rsidRPr="00CC270D">
              <w:rPr>
                <w:rFonts w:ascii="Times New Roman" w:hAnsi="Times New Roman" w:cs="Times New Roman"/>
                <w:sz w:val="28"/>
                <w:szCs w:val="28"/>
              </w:rPr>
              <w:lastRenderedPageBreak/>
              <w:t>требованиям и нормам САН ПиНа</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993"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9A3A8C">
      <w:pPr>
        <w:jc w:val="center"/>
        <w:rPr>
          <w:rFonts w:ascii="Times New Roman" w:hAnsi="Times New Roman" w:cs="Times New Roman"/>
          <w:sz w:val="28"/>
          <w:szCs w:val="28"/>
        </w:rPr>
      </w:pPr>
      <w:r w:rsidRPr="00CC270D">
        <w:rPr>
          <w:rFonts w:ascii="Times New Roman" w:hAnsi="Times New Roman" w:cs="Times New Roman"/>
          <w:sz w:val="28"/>
          <w:szCs w:val="28"/>
        </w:rPr>
        <w:t>4. Основные мероприятия и ресурсное обеспечение подпрограммы</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Таблица 2</w:t>
      </w:r>
    </w:p>
    <w:tbl>
      <w:tblPr>
        <w:tblW w:w="10487" w:type="dxa"/>
        <w:tblInd w:w="93" w:type="dxa"/>
        <w:tblLayout w:type="fixed"/>
        <w:tblLook w:val="0000"/>
      </w:tblPr>
      <w:tblGrid>
        <w:gridCol w:w="663"/>
        <w:gridCol w:w="1762"/>
        <w:gridCol w:w="1276"/>
        <w:gridCol w:w="876"/>
        <w:gridCol w:w="996"/>
        <w:gridCol w:w="909"/>
        <w:gridCol w:w="876"/>
        <w:gridCol w:w="1021"/>
        <w:gridCol w:w="696"/>
        <w:gridCol w:w="706"/>
        <w:gridCol w:w="706"/>
      </w:tblGrid>
      <w:tr w:rsidR="00412DC1" w:rsidRPr="00CC270D" w:rsidTr="00312199">
        <w:trPr>
          <w:trHeight w:val="795"/>
        </w:trPr>
        <w:tc>
          <w:tcPr>
            <w:tcW w:w="663"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п/п</w:t>
            </w:r>
          </w:p>
        </w:tc>
        <w:tc>
          <w:tcPr>
            <w:tcW w:w="1762"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мероприятия / Источник ресурсного обеспечения</w:t>
            </w:r>
          </w:p>
        </w:tc>
        <w:tc>
          <w:tcPr>
            <w:tcW w:w="12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Исполнитель</w:t>
            </w:r>
          </w:p>
        </w:tc>
        <w:tc>
          <w:tcPr>
            <w:tcW w:w="87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w:t>
            </w:r>
          </w:p>
        </w:tc>
        <w:tc>
          <w:tcPr>
            <w:tcW w:w="9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2015</w:t>
            </w:r>
          </w:p>
        </w:tc>
        <w:tc>
          <w:tcPr>
            <w:tcW w:w="9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2016 </w:t>
            </w: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2017</w:t>
            </w:r>
          </w:p>
        </w:tc>
        <w:tc>
          <w:tcPr>
            <w:tcW w:w="102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2018 </w:t>
            </w:r>
          </w:p>
        </w:tc>
        <w:tc>
          <w:tcPr>
            <w:tcW w:w="6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w:t>
            </w:r>
          </w:p>
        </w:tc>
        <w:tc>
          <w:tcPr>
            <w:tcW w:w="706"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w:t>
            </w:r>
          </w:p>
        </w:tc>
      </w:tr>
      <w:tr w:rsidR="00412DC1" w:rsidRPr="00CC270D" w:rsidTr="00312199">
        <w:trPr>
          <w:trHeight w:val="795"/>
        </w:trPr>
        <w:tc>
          <w:tcPr>
            <w:tcW w:w="2425" w:type="dxa"/>
            <w:gridSpan w:val="2"/>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Подпрограмма, всего:</w:t>
            </w:r>
          </w:p>
        </w:tc>
        <w:tc>
          <w:tcPr>
            <w:tcW w:w="12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1650,0</w:t>
            </w:r>
          </w:p>
        </w:tc>
        <w:tc>
          <w:tcPr>
            <w:tcW w:w="9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1293,23</w:t>
            </w:r>
          </w:p>
        </w:tc>
        <w:tc>
          <w:tcPr>
            <w:tcW w:w="9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300,0</w:t>
            </w: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2111,0</w:t>
            </w:r>
          </w:p>
        </w:tc>
        <w:tc>
          <w:tcPr>
            <w:tcW w:w="102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2183,09</w:t>
            </w:r>
          </w:p>
        </w:tc>
        <w:tc>
          <w:tcPr>
            <w:tcW w:w="6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06"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trHeight w:val="390"/>
        </w:trPr>
        <w:tc>
          <w:tcPr>
            <w:tcW w:w="2425"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1276"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1650,0</w:t>
            </w:r>
          </w:p>
        </w:tc>
        <w:tc>
          <w:tcPr>
            <w:tcW w:w="9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1293,23</w:t>
            </w:r>
          </w:p>
        </w:tc>
        <w:tc>
          <w:tcPr>
            <w:tcW w:w="9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300,0</w:t>
            </w: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2111,0</w:t>
            </w:r>
          </w:p>
        </w:tc>
        <w:tc>
          <w:tcPr>
            <w:tcW w:w="102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2183,09</w:t>
            </w:r>
          </w:p>
        </w:tc>
        <w:tc>
          <w:tcPr>
            <w:tcW w:w="6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06"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trHeight w:val="450"/>
        </w:trPr>
        <w:tc>
          <w:tcPr>
            <w:tcW w:w="2425"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1276"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02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6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90"/>
        </w:trPr>
        <w:tc>
          <w:tcPr>
            <w:tcW w:w="2425"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276"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02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6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90"/>
        </w:trPr>
        <w:tc>
          <w:tcPr>
            <w:tcW w:w="2425"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1276"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02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6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906"/>
        </w:trPr>
        <w:tc>
          <w:tcPr>
            <w:tcW w:w="663"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w:t>
            </w:r>
          </w:p>
        </w:tc>
        <w:tc>
          <w:tcPr>
            <w:tcW w:w="1762"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Ремонт помещений органов местного самоуправле</w:t>
            </w:r>
            <w:r w:rsidRPr="00CC270D">
              <w:rPr>
                <w:rFonts w:ascii="Times New Roman" w:hAnsi="Times New Roman" w:cs="Times New Roman"/>
                <w:sz w:val="28"/>
                <w:szCs w:val="28"/>
              </w:rPr>
              <w:lastRenderedPageBreak/>
              <w:t>ния</w:t>
            </w:r>
          </w:p>
          <w:p w:rsidR="00412DC1" w:rsidRPr="00CC270D" w:rsidRDefault="00412DC1" w:rsidP="00312199">
            <w:pPr>
              <w:jc w:val="both"/>
              <w:rPr>
                <w:rFonts w:ascii="Times New Roman" w:hAnsi="Times New Roman" w:cs="Times New Roman"/>
                <w:sz w:val="28"/>
                <w:szCs w:val="28"/>
              </w:rPr>
            </w:pP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Совет МО «Родниковский муници</w:t>
            </w:r>
            <w:r w:rsidRPr="00CC270D">
              <w:rPr>
                <w:rFonts w:ascii="Times New Roman" w:hAnsi="Times New Roman" w:cs="Times New Roman"/>
                <w:sz w:val="28"/>
                <w:szCs w:val="28"/>
              </w:rPr>
              <w:lastRenderedPageBreak/>
              <w:t>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Администрация МО «Родниковский муниципальный район», МКУ «Центр по обеспечению деятельности ОМС Родниковского муниципального района»</w:t>
            </w: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1319,0</w:t>
            </w:r>
          </w:p>
        </w:tc>
        <w:tc>
          <w:tcPr>
            <w:tcW w:w="9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863,23</w:t>
            </w:r>
          </w:p>
        </w:tc>
        <w:tc>
          <w:tcPr>
            <w:tcW w:w="9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300,0</w:t>
            </w: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668,0</w:t>
            </w:r>
          </w:p>
        </w:tc>
        <w:tc>
          <w:tcPr>
            <w:tcW w:w="102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431,09</w:t>
            </w:r>
          </w:p>
        </w:tc>
        <w:tc>
          <w:tcPr>
            <w:tcW w:w="6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06"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trHeight w:val="366"/>
        </w:trPr>
        <w:tc>
          <w:tcPr>
            <w:tcW w:w="663"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2"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1276"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1319,0</w:t>
            </w:r>
          </w:p>
        </w:tc>
        <w:tc>
          <w:tcPr>
            <w:tcW w:w="9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863,23</w:t>
            </w:r>
          </w:p>
        </w:tc>
        <w:tc>
          <w:tcPr>
            <w:tcW w:w="9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300,0</w:t>
            </w: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668,0</w:t>
            </w:r>
          </w:p>
        </w:tc>
        <w:tc>
          <w:tcPr>
            <w:tcW w:w="102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431,09</w:t>
            </w:r>
          </w:p>
        </w:tc>
        <w:tc>
          <w:tcPr>
            <w:tcW w:w="6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06"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trHeight w:val="366"/>
        </w:trPr>
        <w:tc>
          <w:tcPr>
            <w:tcW w:w="663"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2"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1276"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02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6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63"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2"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276"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02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6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63"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2"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1276"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02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6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63"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w:t>
            </w:r>
          </w:p>
        </w:tc>
        <w:tc>
          <w:tcPr>
            <w:tcW w:w="176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Приобретение основных средств</w:t>
            </w:r>
          </w:p>
          <w:p w:rsidR="00412DC1" w:rsidRPr="00CC270D" w:rsidRDefault="00412DC1" w:rsidP="00312199">
            <w:pPr>
              <w:jc w:val="both"/>
              <w:rPr>
                <w:rFonts w:ascii="Times New Roman" w:hAnsi="Times New Roman" w:cs="Times New Roman"/>
                <w:sz w:val="28"/>
                <w:szCs w:val="28"/>
              </w:rPr>
            </w:pP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Совет МО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Администрация МО «Родник</w:t>
            </w:r>
            <w:r w:rsidRPr="00CC270D">
              <w:rPr>
                <w:rFonts w:ascii="Times New Roman" w:hAnsi="Times New Roman" w:cs="Times New Roman"/>
                <w:sz w:val="28"/>
                <w:szCs w:val="28"/>
              </w:rPr>
              <w:lastRenderedPageBreak/>
              <w:t>овский муниципальный район», МКУ «Центр по обеспечению деятельности ОМС Родниковского муниципального района»</w:t>
            </w:r>
          </w:p>
          <w:p w:rsidR="00412DC1" w:rsidRPr="00CC270D" w:rsidRDefault="00412DC1" w:rsidP="00312199">
            <w:pPr>
              <w:jc w:val="both"/>
              <w:rPr>
                <w:rFonts w:ascii="Times New Roman" w:hAnsi="Times New Roman" w:cs="Times New Roman"/>
                <w:sz w:val="28"/>
                <w:szCs w:val="28"/>
              </w:rPr>
            </w:pP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331,0</w:t>
            </w:r>
          </w:p>
        </w:tc>
        <w:tc>
          <w:tcPr>
            <w:tcW w:w="9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430,0</w:t>
            </w:r>
          </w:p>
        </w:tc>
        <w:tc>
          <w:tcPr>
            <w:tcW w:w="9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1443,0</w:t>
            </w:r>
          </w:p>
        </w:tc>
        <w:tc>
          <w:tcPr>
            <w:tcW w:w="102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1752,0</w:t>
            </w:r>
          </w:p>
        </w:tc>
        <w:tc>
          <w:tcPr>
            <w:tcW w:w="6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06"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trHeight w:val="366"/>
        </w:trPr>
        <w:tc>
          <w:tcPr>
            <w:tcW w:w="663"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2"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1276"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331,0</w:t>
            </w:r>
          </w:p>
        </w:tc>
        <w:tc>
          <w:tcPr>
            <w:tcW w:w="9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430,0</w:t>
            </w:r>
          </w:p>
        </w:tc>
        <w:tc>
          <w:tcPr>
            <w:tcW w:w="9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1443,0</w:t>
            </w:r>
          </w:p>
        </w:tc>
        <w:tc>
          <w:tcPr>
            <w:tcW w:w="102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1752,000</w:t>
            </w:r>
          </w:p>
        </w:tc>
        <w:tc>
          <w:tcPr>
            <w:tcW w:w="6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c>
          <w:tcPr>
            <w:tcW w:w="706"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0,0</w:t>
            </w:r>
          </w:p>
        </w:tc>
      </w:tr>
      <w:tr w:rsidR="00412DC1" w:rsidRPr="00CC270D" w:rsidTr="00312199">
        <w:trPr>
          <w:trHeight w:val="366"/>
        </w:trPr>
        <w:tc>
          <w:tcPr>
            <w:tcW w:w="663"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2"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1276"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02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6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63"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2"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276"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02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6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63"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62"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1276"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90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7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02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6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Default="00412DC1" w:rsidP="00312199">
      <w:pPr>
        <w:jc w:val="both"/>
        <w:rPr>
          <w:rFonts w:ascii="Times New Roman" w:hAnsi="Times New Roman" w:cs="Times New Roman"/>
          <w:sz w:val="28"/>
          <w:szCs w:val="28"/>
        </w:rPr>
      </w:pPr>
    </w:p>
    <w:p w:rsidR="00E970B4" w:rsidRPr="00CC270D" w:rsidRDefault="00E970B4"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bl>
      <w:tblPr>
        <w:tblW w:w="10547" w:type="dxa"/>
        <w:tblLayout w:type="fixed"/>
        <w:tblLook w:val="0000"/>
      </w:tblPr>
      <w:tblGrid>
        <w:gridCol w:w="2807"/>
        <w:gridCol w:w="7740"/>
      </w:tblGrid>
      <w:tr w:rsidR="00412DC1" w:rsidRPr="00CC270D" w:rsidTr="00312199">
        <w:tc>
          <w:tcPr>
            <w:tcW w:w="2807" w:type="dxa"/>
            <w:shd w:val="clear" w:color="auto" w:fill="auto"/>
          </w:tcPr>
          <w:p w:rsidR="00412DC1" w:rsidRPr="00CC270D" w:rsidRDefault="00412DC1" w:rsidP="009A3A8C">
            <w:pPr>
              <w:jc w:val="right"/>
              <w:rPr>
                <w:rFonts w:ascii="Times New Roman" w:hAnsi="Times New Roman" w:cs="Times New Roman"/>
                <w:sz w:val="28"/>
                <w:szCs w:val="28"/>
              </w:rPr>
            </w:pPr>
          </w:p>
        </w:tc>
        <w:tc>
          <w:tcPr>
            <w:tcW w:w="7740" w:type="dxa"/>
            <w:shd w:val="clear" w:color="auto" w:fill="auto"/>
          </w:tcPr>
          <w:p w:rsidR="00412DC1" w:rsidRPr="00CC270D" w:rsidRDefault="00412DC1" w:rsidP="009A3A8C">
            <w:pPr>
              <w:jc w:val="right"/>
              <w:rPr>
                <w:rFonts w:ascii="Times New Roman" w:hAnsi="Times New Roman" w:cs="Times New Roman"/>
                <w:sz w:val="28"/>
                <w:szCs w:val="28"/>
              </w:rPr>
            </w:pPr>
          </w:p>
          <w:p w:rsidR="00412DC1" w:rsidRPr="00CC270D" w:rsidRDefault="00412DC1" w:rsidP="009A3A8C">
            <w:pPr>
              <w:jc w:val="right"/>
              <w:rPr>
                <w:rFonts w:ascii="Times New Roman" w:hAnsi="Times New Roman" w:cs="Times New Roman"/>
                <w:sz w:val="28"/>
                <w:szCs w:val="28"/>
              </w:rPr>
            </w:pPr>
            <w:r w:rsidRPr="00CC270D">
              <w:rPr>
                <w:rFonts w:ascii="Times New Roman" w:hAnsi="Times New Roman" w:cs="Times New Roman"/>
                <w:sz w:val="28"/>
                <w:szCs w:val="28"/>
              </w:rPr>
              <w:lastRenderedPageBreak/>
              <w:t>Приложение №5</w:t>
            </w:r>
          </w:p>
          <w:p w:rsidR="00412DC1" w:rsidRPr="00CC270D" w:rsidRDefault="00412DC1" w:rsidP="009A3A8C">
            <w:pPr>
              <w:jc w:val="right"/>
              <w:rPr>
                <w:rFonts w:ascii="Times New Roman" w:hAnsi="Times New Roman" w:cs="Times New Roman"/>
                <w:sz w:val="28"/>
                <w:szCs w:val="28"/>
              </w:rPr>
            </w:pPr>
            <w:r w:rsidRPr="00CC270D">
              <w:rPr>
                <w:rFonts w:ascii="Times New Roman" w:hAnsi="Times New Roman" w:cs="Times New Roman"/>
                <w:sz w:val="28"/>
                <w:szCs w:val="28"/>
              </w:rPr>
              <w:t xml:space="preserve">к муниципальной  программе </w:t>
            </w:r>
          </w:p>
          <w:p w:rsidR="00412DC1" w:rsidRPr="00CC270D" w:rsidRDefault="00412DC1" w:rsidP="009A3A8C">
            <w:pPr>
              <w:jc w:val="right"/>
              <w:rPr>
                <w:rFonts w:ascii="Times New Roman" w:hAnsi="Times New Roman" w:cs="Times New Roman"/>
                <w:sz w:val="28"/>
                <w:szCs w:val="28"/>
              </w:rPr>
            </w:pPr>
            <w:r w:rsidRPr="00CC270D">
              <w:rPr>
                <w:rFonts w:ascii="Times New Roman" w:hAnsi="Times New Roman" w:cs="Times New Roman"/>
                <w:sz w:val="28"/>
                <w:szCs w:val="28"/>
              </w:rPr>
              <w:t>«Совершенствование органов местного самоуправления»</w:t>
            </w:r>
          </w:p>
        </w:tc>
      </w:tr>
    </w:tbl>
    <w:p w:rsidR="00412DC1" w:rsidRPr="00CC270D" w:rsidRDefault="00412DC1" w:rsidP="009A3A8C">
      <w:pPr>
        <w:jc w:val="right"/>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E970B4" w:rsidRDefault="00412DC1" w:rsidP="009A3A8C">
      <w:pPr>
        <w:jc w:val="center"/>
        <w:rPr>
          <w:rFonts w:ascii="Times New Roman" w:hAnsi="Times New Roman" w:cs="Times New Roman"/>
          <w:b/>
          <w:sz w:val="28"/>
          <w:szCs w:val="28"/>
        </w:rPr>
      </w:pPr>
      <w:r w:rsidRPr="00E970B4">
        <w:rPr>
          <w:rFonts w:ascii="Times New Roman" w:hAnsi="Times New Roman" w:cs="Times New Roman"/>
          <w:b/>
          <w:sz w:val="28"/>
          <w:szCs w:val="28"/>
        </w:rPr>
        <w:t>Подпрограмма</w:t>
      </w:r>
    </w:p>
    <w:p w:rsidR="00412DC1" w:rsidRPr="00E970B4" w:rsidRDefault="00412DC1" w:rsidP="009A3A8C">
      <w:pPr>
        <w:jc w:val="center"/>
        <w:rPr>
          <w:rFonts w:ascii="Times New Roman" w:hAnsi="Times New Roman" w:cs="Times New Roman"/>
          <w:b/>
          <w:sz w:val="28"/>
          <w:szCs w:val="28"/>
        </w:rPr>
      </w:pPr>
      <w:r w:rsidRPr="00E970B4">
        <w:rPr>
          <w:rFonts w:ascii="Times New Roman" w:hAnsi="Times New Roman" w:cs="Times New Roman"/>
          <w:b/>
          <w:sz w:val="28"/>
          <w:szCs w:val="28"/>
        </w:rPr>
        <w:t>«Организация дополнительного пенсионного обеспечения отдельных категорий граждан»</w:t>
      </w:r>
    </w:p>
    <w:p w:rsidR="00412DC1" w:rsidRPr="00E970B4" w:rsidRDefault="00412DC1" w:rsidP="00312199">
      <w:pPr>
        <w:jc w:val="both"/>
        <w:rPr>
          <w:rFonts w:ascii="Times New Roman" w:hAnsi="Times New Roman" w:cs="Times New Roman"/>
          <w:b/>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Default="00412DC1" w:rsidP="00312199">
      <w:pPr>
        <w:jc w:val="both"/>
        <w:rPr>
          <w:rFonts w:ascii="Times New Roman" w:hAnsi="Times New Roman" w:cs="Times New Roman"/>
          <w:sz w:val="28"/>
          <w:szCs w:val="28"/>
        </w:rPr>
      </w:pPr>
    </w:p>
    <w:p w:rsidR="00E970B4" w:rsidRDefault="00E970B4" w:rsidP="00312199">
      <w:pPr>
        <w:jc w:val="both"/>
        <w:rPr>
          <w:rFonts w:ascii="Times New Roman" w:hAnsi="Times New Roman" w:cs="Times New Roman"/>
          <w:sz w:val="28"/>
          <w:szCs w:val="28"/>
        </w:rPr>
      </w:pPr>
    </w:p>
    <w:p w:rsidR="00E970B4" w:rsidRPr="00CC270D" w:rsidRDefault="00E970B4"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1.Паспорт подпрограммы</w:t>
      </w:r>
    </w:p>
    <w:tbl>
      <w:tblPr>
        <w:tblW w:w="0" w:type="auto"/>
        <w:tblInd w:w="108" w:type="dxa"/>
        <w:tblLayout w:type="fixed"/>
        <w:tblLook w:val="0000"/>
      </w:tblPr>
      <w:tblGrid>
        <w:gridCol w:w="2445"/>
        <w:gridCol w:w="7806"/>
      </w:tblGrid>
      <w:tr w:rsidR="00412DC1" w:rsidRPr="00CC270D" w:rsidTr="00312199">
        <w:tc>
          <w:tcPr>
            <w:tcW w:w="244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подпрограммы</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«Организация дополнительного пенсионного обеспечения отдельных категорий граждан» (далее – Подпрограмма)</w:t>
            </w:r>
          </w:p>
        </w:tc>
      </w:tr>
      <w:tr w:rsidR="00412DC1" w:rsidRPr="00CC270D" w:rsidTr="00312199">
        <w:tc>
          <w:tcPr>
            <w:tcW w:w="244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Срок  реализации подпрограммы</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2017-2021 годы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tc>
      </w:tr>
      <w:tr w:rsidR="00412DC1" w:rsidRPr="00CC270D" w:rsidTr="00312199">
        <w:tc>
          <w:tcPr>
            <w:tcW w:w="244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Исполнители подпрограммы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Отдел расчетов и учета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244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Цель (цели) подпрограммы</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Поддержка бывших сотрудников ОМСУ</w:t>
            </w:r>
          </w:p>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244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Объем ресурсного обеспечения подпрограммы</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Общий объем бюджетных ассигнований  17807,222 тыс. руб. из них: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 – 1645,8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2015 – 1489,6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2016 – 1625,9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2017 – 2054,022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 – 2828,3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 2721,2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  2721,2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 2721,2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 том числе бюджет Родниковского муниципального района: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2014 – 1645,8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2015 – 1489,6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2016 – 1625,9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2017 – 2054,022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     2018 – 2828,3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2019 – 2721,2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2020 – 2721,2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2021 – 2721,2 тыс.руб.</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 Анализ текущей ситуации в сфере реализации подпрограммы </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целях формирования положительного авторитета  муниципального управления администрацией Родниковского района  проводятся мероприятия в области социальной политики, направленные на  обеспечение пенсионных прав граждан, замещавших должности муниципальной службы до выхода на заслуженный отдых, а также на поддержку ветеранского движения и работу с ветеранами.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Обеспечение выплаты пенсии за выслугу лет лицам, замещавшим должности муниципальной службы в администрации Родниковского района осуществляется в соответствии в соответствии с Решением Совета муниципального образования «Родниковский муниципальный район» от 27.07.2017 № 58 «О пенсионном обеспечении лиц, замещавших должности муниципальной службы и выборные муниципальные должности в муниципальном образовании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В администрации района 46 получателей пенсии за выслугу лет по состоянию на 30.11.2018г.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Немаловажное значение в практике муниципального управления имеет организация архивного дела в администрации района. Эффективное применение архивных процедур в целях удовлетворения запросов социально-экономического характера в целом положительно влияет на снижение социальной напряженности в условиях сложившейся в районе безработицы. Хранящаяся в муниципальном архиве информация по трудовым отношениям граждан всё более востребована в реализации пенсионной реформы.</w:t>
      </w:r>
    </w:p>
    <w:p w:rsidR="00412DC1" w:rsidRDefault="00412DC1" w:rsidP="00312199">
      <w:pPr>
        <w:jc w:val="both"/>
        <w:rPr>
          <w:rFonts w:ascii="Times New Roman" w:hAnsi="Times New Roman" w:cs="Times New Roman"/>
          <w:sz w:val="28"/>
          <w:szCs w:val="28"/>
        </w:rPr>
      </w:pPr>
    </w:p>
    <w:p w:rsidR="00E970B4" w:rsidRPr="00CC270D" w:rsidRDefault="00E970B4"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3. Целевые индикаторы (показатели) и ожидаемые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результаты реализации  подпрограммы</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 целях формирования положительного авторитета муниципального управления администрацией Родниковского района проводятся мероприятия в области социальной политики, направленные на  обеспечение пенсионных прав граждан, замещавших должности муниципальной службы до выхода на заслуженный отдых, а также на поддержку ветеранского движения и работу с ветеранами.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Таблица 1</w:t>
      </w:r>
    </w:p>
    <w:tbl>
      <w:tblPr>
        <w:tblW w:w="10898" w:type="dxa"/>
        <w:tblInd w:w="-210" w:type="dxa"/>
        <w:tblLayout w:type="fixed"/>
        <w:tblCellMar>
          <w:left w:w="0" w:type="dxa"/>
          <w:right w:w="0" w:type="dxa"/>
        </w:tblCellMar>
        <w:tblLook w:val="0000"/>
      </w:tblPr>
      <w:tblGrid>
        <w:gridCol w:w="799"/>
        <w:gridCol w:w="1826"/>
        <w:gridCol w:w="992"/>
        <w:gridCol w:w="851"/>
        <w:gridCol w:w="850"/>
        <w:gridCol w:w="993"/>
        <w:gridCol w:w="992"/>
        <w:gridCol w:w="992"/>
        <w:gridCol w:w="861"/>
        <w:gridCol w:w="871"/>
        <w:gridCol w:w="871"/>
      </w:tblGrid>
      <w:tr w:rsidR="00412DC1" w:rsidRPr="00CC270D" w:rsidTr="00312199">
        <w:trPr>
          <w:trHeight w:val="400"/>
        </w:trPr>
        <w:tc>
          <w:tcPr>
            <w:tcW w:w="799" w:type="dxa"/>
            <w:vMerge w:val="restart"/>
            <w:tcBorders>
              <w:top w:val="single" w:sz="4" w:space="0" w:color="000000"/>
              <w:lef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п/п</w:t>
            </w:r>
          </w:p>
        </w:tc>
        <w:tc>
          <w:tcPr>
            <w:tcW w:w="1826"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целевого индикатора (показателя)</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Ед.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изм.</w:t>
            </w:r>
          </w:p>
        </w:tc>
        <w:tc>
          <w:tcPr>
            <w:tcW w:w="7281" w:type="dxa"/>
            <w:gridSpan w:val="8"/>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Значение целевых индикаторов (показателей)</w:t>
            </w:r>
          </w:p>
        </w:tc>
      </w:tr>
      <w:tr w:rsidR="00412DC1" w:rsidRPr="00CC270D" w:rsidTr="00312199">
        <w:tblPrEx>
          <w:tblCellMar>
            <w:left w:w="75" w:type="dxa"/>
            <w:right w:w="75" w:type="dxa"/>
          </w:tblCellMar>
        </w:tblPrEx>
        <w:trPr>
          <w:trHeight w:val="400"/>
        </w:trPr>
        <w:tc>
          <w:tcPr>
            <w:tcW w:w="799" w:type="dxa"/>
            <w:vMerge/>
            <w:tcBorders>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tc>
        <w:tc>
          <w:tcPr>
            <w:tcW w:w="1826" w:type="dxa"/>
            <w:vMerge/>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2014 </w:t>
            </w:r>
            <w:r w:rsidRPr="00CC270D">
              <w:rPr>
                <w:rFonts w:ascii="Times New Roman" w:hAnsi="Times New Roman" w:cs="Times New Roman"/>
                <w:sz w:val="28"/>
                <w:szCs w:val="28"/>
              </w:rPr>
              <w:br/>
              <w:t xml:space="preserve"> факт</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2015 </w:t>
            </w:r>
            <w:r w:rsidRPr="00CC270D">
              <w:rPr>
                <w:rFonts w:ascii="Times New Roman" w:hAnsi="Times New Roman" w:cs="Times New Roman"/>
                <w:sz w:val="28"/>
                <w:szCs w:val="28"/>
              </w:rPr>
              <w:br/>
              <w:t xml:space="preserve"> факт</w:t>
            </w:r>
          </w:p>
        </w:tc>
        <w:tc>
          <w:tcPr>
            <w:tcW w:w="993"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2016 </w:t>
            </w:r>
            <w:r w:rsidRPr="00CC270D">
              <w:rPr>
                <w:rFonts w:ascii="Times New Roman" w:hAnsi="Times New Roman" w:cs="Times New Roman"/>
                <w:sz w:val="28"/>
                <w:szCs w:val="28"/>
              </w:rPr>
              <w:br/>
              <w:t>факт</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2017 </w:t>
            </w:r>
            <w:r w:rsidRPr="00CC270D">
              <w:rPr>
                <w:rFonts w:ascii="Times New Roman" w:hAnsi="Times New Roman" w:cs="Times New Roman"/>
                <w:sz w:val="28"/>
                <w:szCs w:val="28"/>
              </w:rPr>
              <w:br/>
              <w:t>факт</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w:t>
            </w:r>
            <w:r w:rsidRPr="00CC270D">
              <w:rPr>
                <w:rFonts w:ascii="Times New Roman" w:hAnsi="Times New Roman" w:cs="Times New Roman"/>
                <w:sz w:val="28"/>
                <w:szCs w:val="28"/>
              </w:rPr>
              <w:br/>
              <w:t>оценка</w:t>
            </w:r>
          </w:p>
        </w:tc>
        <w:tc>
          <w:tcPr>
            <w:tcW w:w="86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w:t>
            </w:r>
            <w:r w:rsidRPr="00CC270D">
              <w:rPr>
                <w:rFonts w:ascii="Times New Roman" w:hAnsi="Times New Roman" w:cs="Times New Roman"/>
                <w:sz w:val="28"/>
                <w:szCs w:val="28"/>
              </w:rPr>
              <w:br/>
              <w:t>план</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план</w:t>
            </w:r>
          </w:p>
        </w:tc>
        <w:tc>
          <w:tcPr>
            <w:tcW w:w="871"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план</w:t>
            </w:r>
          </w:p>
        </w:tc>
      </w:tr>
      <w:tr w:rsidR="00412DC1" w:rsidRPr="00CC270D" w:rsidTr="00312199">
        <w:tblPrEx>
          <w:tblCellMar>
            <w:left w:w="75" w:type="dxa"/>
            <w:right w:w="75" w:type="dxa"/>
          </w:tblCellMar>
        </w:tblPrEx>
        <w:trPr>
          <w:trHeight w:val="1000"/>
        </w:trPr>
        <w:tc>
          <w:tcPr>
            <w:tcW w:w="799" w:type="dxa"/>
            <w:tcBorders>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w:t>
            </w:r>
          </w:p>
        </w:tc>
        <w:tc>
          <w:tcPr>
            <w:tcW w:w="1826"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Обеспечение выплаты пенсии за выслугу лет лицам, замещавшим должности муниципальной службы в администрации Родниковского района</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993"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992" w:type="dxa"/>
            <w:tcBorders>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61" w:type="dxa"/>
            <w:tcBorders>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71" w:type="dxa"/>
            <w:tcBorders>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c>
          <w:tcPr>
            <w:tcW w:w="871" w:type="dxa"/>
            <w:tcBorders>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Default="00412DC1" w:rsidP="00312199">
      <w:pPr>
        <w:jc w:val="both"/>
        <w:rPr>
          <w:rFonts w:ascii="Times New Roman" w:hAnsi="Times New Roman" w:cs="Times New Roman"/>
          <w:sz w:val="28"/>
          <w:szCs w:val="28"/>
        </w:rPr>
      </w:pPr>
    </w:p>
    <w:p w:rsidR="00E970B4" w:rsidRPr="00CC270D" w:rsidRDefault="00E970B4"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4. Основные мероприятия и ресурсное обеспечение подпрограммы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Таблица 2</w:t>
      </w:r>
    </w:p>
    <w:tbl>
      <w:tblPr>
        <w:tblW w:w="10646" w:type="dxa"/>
        <w:tblInd w:w="93" w:type="dxa"/>
        <w:tblLayout w:type="fixed"/>
        <w:tblLook w:val="0000"/>
      </w:tblPr>
      <w:tblGrid>
        <w:gridCol w:w="629"/>
        <w:gridCol w:w="1796"/>
        <w:gridCol w:w="1134"/>
        <w:gridCol w:w="856"/>
        <w:gridCol w:w="850"/>
        <w:gridCol w:w="851"/>
        <w:gridCol w:w="1129"/>
        <w:gridCol w:w="850"/>
        <w:gridCol w:w="851"/>
        <w:gridCol w:w="850"/>
        <w:gridCol w:w="850"/>
      </w:tblGrid>
      <w:tr w:rsidR="00412DC1" w:rsidRPr="00CC270D" w:rsidTr="00312199">
        <w:trPr>
          <w:trHeight w:val="795"/>
        </w:trPr>
        <w:tc>
          <w:tcPr>
            <w:tcW w:w="62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п/п</w:t>
            </w:r>
          </w:p>
        </w:tc>
        <w:tc>
          <w:tcPr>
            <w:tcW w:w="179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мероприятия / Источник ресурсного обеспечения</w:t>
            </w:r>
          </w:p>
        </w:tc>
        <w:tc>
          <w:tcPr>
            <w:tcW w:w="113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Исполни-тель</w:t>
            </w:r>
          </w:p>
        </w:tc>
        <w:tc>
          <w:tcPr>
            <w:tcW w:w="85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2014</w:t>
            </w:r>
          </w:p>
          <w:p w:rsidR="00412DC1" w:rsidRPr="00CC270D" w:rsidRDefault="00412DC1" w:rsidP="00312199">
            <w:pPr>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2015</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2016</w:t>
            </w:r>
          </w:p>
        </w:tc>
        <w:tc>
          <w:tcPr>
            <w:tcW w:w="112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2017</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2018</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w:t>
            </w:r>
          </w:p>
          <w:p w:rsidR="00412DC1" w:rsidRPr="00CC270D" w:rsidRDefault="00412DC1" w:rsidP="00312199">
            <w:pPr>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w:t>
            </w:r>
          </w:p>
        </w:tc>
      </w:tr>
      <w:tr w:rsidR="00412DC1" w:rsidRPr="00CC270D" w:rsidTr="00312199">
        <w:trPr>
          <w:trHeight w:val="795"/>
        </w:trPr>
        <w:tc>
          <w:tcPr>
            <w:tcW w:w="2425" w:type="dxa"/>
            <w:gridSpan w:val="2"/>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Подпрограмма, всего:</w:t>
            </w:r>
          </w:p>
        </w:tc>
        <w:tc>
          <w:tcPr>
            <w:tcW w:w="113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tc>
        <w:tc>
          <w:tcPr>
            <w:tcW w:w="85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1645,8</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1489,6</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1625,9</w:t>
            </w:r>
          </w:p>
        </w:tc>
        <w:tc>
          <w:tcPr>
            <w:tcW w:w="112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2054,022</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2828,3</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2721,2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2721,2</w:t>
            </w:r>
          </w:p>
        </w:tc>
        <w:tc>
          <w:tcPr>
            <w:tcW w:w="85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2721,2</w:t>
            </w:r>
          </w:p>
        </w:tc>
      </w:tr>
      <w:tr w:rsidR="00412DC1" w:rsidRPr="00CC270D" w:rsidTr="00312199">
        <w:trPr>
          <w:trHeight w:val="736"/>
        </w:trPr>
        <w:tc>
          <w:tcPr>
            <w:tcW w:w="2425"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1134"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85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1645,8</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1489,6</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1625,9</w:t>
            </w:r>
          </w:p>
        </w:tc>
        <w:tc>
          <w:tcPr>
            <w:tcW w:w="112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2054,022</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2828,300</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2721,2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2721,2</w:t>
            </w:r>
          </w:p>
        </w:tc>
        <w:tc>
          <w:tcPr>
            <w:tcW w:w="85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2721,2</w:t>
            </w:r>
          </w:p>
        </w:tc>
      </w:tr>
      <w:tr w:rsidR="00412DC1" w:rsidRPr="00CC270D" w:rsidTr="00312199">
        <w:trPr>
          <w:trHeight w:val="450"/>
        </w:trPr>
        <w:tc>
          <w:tcPr>
            <w:tcW w:w="2425"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1134"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85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12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90"/>
        </w:trPr>
        <w:tc>
          <w:tcPr>
            <w:tcW w:w="2425"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134"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85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12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90"/>
        </w:trPr>
        <w:tc>
          <w:tcPr>
            <w:tcW w:w="2425"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1134"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85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12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906"/>
        </w:trPr>
        <w:tc>
          <w:tcPr>
            <w:tcW w:w="629"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w:t>
            </w:r>
          </w:p>
        </w:tc>
        <w:tc>
          <w:tcPr>
            <w:tcW w:w="1796"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Выплата пенсии за выслугу лет лицам, замещавшим выборные муниципальные должности и иные муниципаль</w:t>
            </w:r>
            <w:r w:rsidRPr="00CC270D">
              <w:rPr>
                <w:rFonts w:ascii="Times New Roman" w:hAnsi="Times New Roman" w:cs="Times New Roman"/>
                <w:sz w:val="28"/>
                <w:szCs w:val="28"/>
              </w:rPr>
              <w:lastRenderedPageBreak/>
              <w:t>ные должности путем заключения трудового договора в муниципальном образовании «Родниковский муниципальный район»</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Администрация МО «Родниковский муниципальный район»</w:t>
            </w:r>
          </w:p>
        </w:tc>
        <w:tc>
          <w:tcPr>
            <w:tcW w:w="85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1645,8</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1489,6</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1625,9</w:t>
            </w:r>
          </w:p>
        </w:tc>
        <w:tc>
          <w:tcPr>
            <w:tcW w:w="112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2054,022</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2828,3</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2721,2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2721,2</w:t>
            </w:r>
          </w:p>
        </w:tc>
        <w:tc>
          <w:tcPr>
            <w:tcW w:w="85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2721,2</w:t>
            </w:r>
          </w:p>
        </w:tc>
      </w:tr>
      <w:tr w:rsidR="00412DC1" w:rsidRPr="00CC270D" w:rsidTr="00312199">
        <w:trPr>
          <w:trHeight w:val="366"/>
        </w:trPr>
        <w:tc>
          <w:tcPr>
            <w:tcW w:w="629"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96"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85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1645,8</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1489,6</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1625,9</w:t>
            </w:r>
          </w:p>
        </w:tc>
        <w:tc>
          <w:tcPr>
            <w:tcW w:w="112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2054,022</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2828,3</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2721,2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2721,2</w:t>
            </w:r>
          </w:p>
        </w:tc>
        <w:tc>
          <w:tcPr>
            <w:tcW w:w="85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2721,2</w:t>
            </w:r>
          </w:p>
        </w:tc>
      </w:tr>
      <w:tr w:rsidR="00412DC1" w:rsidRPr="00CC270D" w:rsidTr="00312199">
        <w:trPr>
          <w:trHeight w:val="366"/>
        </w:trPr>
        <w:tc>
          <w:tcPr>
            <w:tcW w:w="629"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96"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85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12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96"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85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12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796"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1134"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856"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12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bl>
    <w:p w:rsidR="00412DC1" w:rsidRDefault="00412DC1" w:rsidP="00312199">
      <w:pPr>
        <w:jc w:val="both"/>
        <w:rPr>
          <w:rFonts w:ascii="Times New Roman" w:hAnsi="Times New Roman" w:cs="Times New Roman"/>
          <w:sz w:val="28"/>
          <w:szCs w:val="28"/>
        </w:rPr>
      </w:pPr>
    </w:p>
    <w:p w:rsidR="00272AA6" w:rsidRDefault="00272AA6" w:rsidP="00312199">
      <w:pPr>
        <w:jc w:val="both"/>
        <w:rPr>
          <w:rFonts w:ascii="Times New Roman" w:hAnsi="Times New Roman" w:cs="Times New Roman"/>
          <w:sz w:val="28"/>
          <w:szCs w:val="28"/>
        </w:rPr>
      </w:pPr>
    </w:p>
    <w:p w:rsidR="00272AA6" w:rsidRDefault="00272AA6" w:rsidP="00312199">
      <w:pPr>
        <w:jc w:val="both"/>
        <w:rPr>
          <w:rFonts w:ascii="Times New Roman" w:hAnsi="Times New Roman" w:cs="Times New Roman"/>
          <w:sz w:val="28"/>
          <w:szCs w:val="28"/>
        </w:rPr>
      </w:pPr>
    </w:p>
    <w:p w:rsidR="00272AA6" w:rsidRDefault="00272AA6" w:rsidP="00312199">
      <w:pPr>
        <w:jc w:val="both"/>
        <w:rPr>
          <w:rFonts w:ascii="Times New Roman" w:hAnsi="Times New Roman" w:cs="Times New Roman"/>
          <w:sz w:val="28"/>
          <w:szCs w:val="28"/>
        </w:rPr>
      </w:pPr>
    </w:p>
    <w:p w:rsidR="00272AA6" w:rsidRPr="00CC270D" w:rsidRDefault="00272AA6" w:rsidP="00312199">
      <w:pPr>
        <w:jc w:val="both"/>
        <w:rPr>
          <w:rFonts w:ascii="Times New Roman" w:hAnsi="Times New Roman" w:cs="Times New Roman"/>
          <w:sz w:val="28"/>
          <w:szCs w:val="28"/>
        </w:rPr>
      </w:pPr>
    </w:p>
    <w:tbl>
      <w:tblPr>
        <w:tblW w:w="10547" w:type="dxa"/>
        <w:tblLayout w:type="fixed"/>
        <w:tblLook w:val="0000"/>
      </w:tblPr>
      <w:tblGrid>
        <w:gridCol w:w="2807"/>
        <w:gridCol w:w="7740"/>
      </w:tblGrid>
      <w:tr w:rsidR="00412DC1" w:rsidRPr="00CC270D" w:rsidTr="00312199">
        <w:tc>
          <w:tcPr>
            <w:tcW w:w="2807" w:type="dxa"/>
            <w:shd w:val="clear" w:color="auto" w:fill="auto"/>
          </w:tcPr>
          <w:p w:rsidR="00412DC1" w:rsidRPr="00CC270D" w:rsidRDefault="00412DC1" w:rsidP="00312199">
            <w:pPr>
              <w:jc w:val="both"/>
              <w:rPr>
                <w:rFonts w:ascii="Times New Roman" w:hAnsi="Times New Roman" w:cs="Times New Roman"/>
                <w:sz w:val="28"/>
                <w:szCs w:val="28"/>
              </w:rPr>
            </w:pPr>
          </w:p>
        </w:tc>
        <w:tc>
          <w:tcPr>
            <w:tcW w:w="7740" w:type="dxa"/>
            <w:shd w:val="clear" w:color="auto" w:fill="auto"/>
          </w:tcPr>
          <w:p w:rsidR="00412DC1" w:rsidRPr="00CC270D" w:rsidRDefault="00412DC1" w:rsidP="00272AA6">
            <w:pPr>
              <w:jc w:val="right"/>
              <w:rPr>
                <w:rFonts w:ascii="Times New Roman" w:hAnsi="Times New Roman" w:cs="Times New Roman"/>
                <w:sz w:val="28"/>
                <w:szCs w:val="28"/>
              </w:rPr>
            </w:pPr>
            <w:r w:rsidRPr="00CC270D">
              <w:rPr>
                <w:rFonts w:ascii="Times New Roman" w:hAnsi="Times New Roman" w:cs="Times New Roman"/>
                <w:sz w:val="28"/>
                <w:szCs w:val="28"/>
              </w:rPr>
              <w:t>Приложение №6</w:t>
            </w:r>
          </w:p>
          <w:p w:rsidR="00412DC1" w:rsidRPr="00CC270D" w:rsidRDefault="00412DC1" w:rsidP="00272AA6">
            <w:pPr>
              <w:jc w:val="right"/>
              <w:rPr>
                <w:rFonts w:ascii="Times New Roman" w:hAnsi="Times New Roman" w:cs="Times New Roman"/>
                <w:sz w:val="28"/>
                <w:szCs w:val="28"/>
              </w:rPr>
            </w:pPr>
            <w:r w:rsidRPr="00CC270D">
              <w:rPr>
                <w:rFonts w:ascii="Times New Roman" w:hAnsi="Times New Roman" w:cs="Times New Roman"/>
                <w:sz w:val="28"/>
                <w:szCs w:val="28"/>
              </w:rPr>
              <w:t xml:space="preserve">к муниципальной  программе </w:t>
            </w:r>
          </w:p>
          <w:p w:rsidR="00412DC1" w:rsidRPr="00CC270D" w:rsidRDefault="00412DC1" w:rsidP="00272AA6">
            <w:pPr>
              <w:jc w:val="right"/>
              <w:rPr>
                <w:rFonts w:ascii="Times New Roman" w:hAnsi="Times New Roman" w:cs="Times New Roman"/>
                <w:sz w:val="28"/>
                <w:szCs w:val="28"/>
              </w:rPr>
            </w:pPr>
            <w:r w:rsidRPr="00CC270D">
              <w:rPr>
                <w:rFonts w:ascii="Times New Roman" w:hAnsi="Times New Roman" w:cs="Times New Roman"/>
                <w:sz w:val="28"/>
                <w:szCs w:val="28"/>
              </w:rPr>
              <w:t>«Совершенствование органов местного самоуправления»</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272AA6" w:rsidRDefault="00412DC1" w:rsidP="00272AA6">
      <w:pPr>
        <w:jc w:val="center"/>
        <w:rPr>
          <w:rFonts w:ascii="Times New Roman" w:hAnsi="Times New Roman" w:cs="Times New Roman"/>
          <w:b/>
          <w:sz w:val="28"/>
          <w:szCs w:val="28"/>
        </w:rPr>
      </w:pPr>
      <w:r w:rsidRPr="00272AA6">
        <w:rPr>
          <w:rFonts w:ascii="Times New Roman" w:hAnsi="Times New Roman" w:cs="Times New Roman"/>
          <w:b/>
          <w:sz w:val="28"/>
          <w:szCs w:val="28"/>
        </w:rPr>
        <w:t>Подпрограмма</w:t>
      </w:r>
    </w:p>
    <w:p w:rsidR="00412DC1" w:rsidRPr="00272AA6" w:rsidRDefault="00412DC1" w:rsidP="00272AA6">
      <w:pPr>
        <w:jc w:val="center"/>
        <w:rPr>
          <w:rFonts w:ascii="Times New Roman" w:hAnsi="Times New Roman" w:cs="Times New Roman"/>
          <w:b/>
          <w:sz w:val="28"/>
          <w:szCs w:val="28"/>
        </w:rPr>
      </w:pPr>
      <w:r w:rsidRPr="00272AA6">
        <w:rPr>
          <w:rFonts w:ascii="Times New Roman" w:hAnsi="Times New Roman" w:cs="Times New Roman"/>
          <w:b/>
          <w:sz w:val="28"/>
          <w:szCs w:val="28"/>
        </w:rPr>
        <w:t>«Информационное общество»</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1.Паспорт подпрограммы</w:t>
      </w:r>
    </w:p>
    <w:tbl>
      <w:tblPr>
        <w:tblW w:w="0" w:type="auto"/>
        <w:tblInd w:w="108" w:type="dxa"/>
        <w:tblLayout w:type="fixed"/>
        <w:tblLook w:val="0000"/>
      </w:tblPr>
      <w:tblGrid>
        <w:gridCol w:w="2445"/>
        <w:gridCol w:w="7806"/>
      </w:tblGrid>
      <w:tr w:rsidR="00412DC1" w:rsidRPr="00CC270D" w:rsidTr="00312199">
        <w:tc>
          <w:tcPr>
            <w:tcW w:w="244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подпрограммы</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«Информационное общество» (далее – Подпрограмма)</w:t>
            </w:r>
          </w:p>
        </w:tc>
      </w:tr>
      <w:tr w:rsidR="00412DC1" w:rsidRPr="00CC270D" w:rsidTr="00312199">
        <w:tc>
          <w:tcPr>
            <w:tcW w:w="244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Срок  реализации подпрограммы</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2019-2021 годы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tc>
      </w:tr>
      <w:tr w:rsidR="00412DC1" w:rsidRPr="00CC270D" w:rsidTr="00312199">
        <w:tc>
          <w:tcPr>
            <w:tcW w:w="244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Исполнители подпрограммы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Отдел информационных технологий администрации муниципального образования «Родниковский муниципальный район»</w:t>
            </w:r>
          </w:p>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244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Цель (цели) подпрограммы</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Получение гражданами и организациями преимуществ от применения информационно-коммуникационных технологий за счет обеспечения равного доступа к информационным ресурсам, развития  цифрового контента, повышения эффективности муниципального управления в администрации МО «Родниковский муниципальный район</w:t>
            </w:r>
          </w:p>
          <w:p w:rsidR="00412DC1" w:rsidRPr="00CC270D" w:rsidRDefault="00412DC1" w:rsidP="00312199">
            <w:pPr>
              <w:jc w:val="both"/>
              <w:rPr>
                <w:rFonts w:ascii="Times New Roman" w:hAnsi="Times New Roman" w:cs="Times New Roman"/>
                <w:sz w:val="28"/>
                <w:szCs w:val="28"/>
              </w:rPr>
            </w:pPr>
          </w:p>
        </w:tc>
      </w:tr>
      <w:tr w:rsidR="00412DC1" w:rsidRPr="00CC270D" w:rsidTr="00312199">
        <w:tc>
          <w:tcPr>
            <w:tcW w:w="2445"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Объем ресурсного обеспечения подпрограммы</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Общий объем бюджетных ассигнований  7728,7 тыс. руб. из них: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 – 2365,7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2020 -  2949,0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 – 2414,0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 том числе бюджет Родниковского муниципального района: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2019 – 2365,7 тыс. 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2020 – 2949,0 тыс.руб.,</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2021 – 2414,0 тыс.руб.</w:t>
            </w:r>
          </w:p>
        </w:tc>
      </w:tr>
    </w:tbl>
    <w:p w:rsidR="00412DC1" w:rsidRDefault="00412DC1" w:rsidP="00312199">
      <w:pPr>
        <w:jc w:val="both"/>
        <w:rPr>
          <w:rFonts w:ascii="Times New Roman" w:hAnsi="Times New Roman" w:cs="Times New Roman"/>
          <w:sz w:val="28"/>
          <w:szCs w:val="28"/>
        </w:rPr>
      </w:pPr>
    </w:p>
    <w:p w:rsidR="00272AA6" w:rsidRPr="00CC270D" w:rsidRDefault="00272AA6"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2. Анализ текущей ситуации в сфере реализации подпрограммы </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Основная концепция формирования информационного общества в Родниковском районе − получение гражданами и организациями преимуществ от применения информационно-коммуникационных технологий за счет обеспечения равного доступа к информационным ресурсам, развития цифрового контента, повышения эффективности муниципального управления в Родниковском районе.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Исследования Института развития информационного общества показали, что существенным условием успешного использования информационно-коммуникационных технологий для развития территориальных образований Российской Федерации и решения на этой основе социально-экономических задач является наличие комплексной программы информатизации.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Необходимость формирования и реализации в районе муниципальной программы развития и использования информационно-коммуникационных технологий (информатизации) также обусловлена тем, что процесс перехода     к информационному обществу – это сложная комплексная задача, охватывающая многие сферы человеческой деятельности и затрагивающая интересы всех слоев общества. Решение такого рода задач требует длительного времени, целевого выделения ресурсов и эффективного взаимодействия всех заинтересованных сторон.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Таким образом, практическая реализация принципов государственной политики в сфере информатизации района должна осуществляться на основе системного подхода к созданию районных информационных систем и программно-целевых методов управления процессами развития информатизации в районе.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Информатизация района является важнейшим фактором формирования эффективной управленческой системы в районе, призванным объединить всех заинтересованных участников процесса социально-экономического развития    в целях создания комфортной среды для жизнедеятельности населения района при комплексном повышении уровня его благосостояния.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 сегодняшний день выявлены следующие недостатки, снижающие эффективность развития и применения информационных технологий, как следствие − снижающие эффективность работы органов власти, замедляющие темпы социально-экономического развития и создающие серьезные препятствия для повышения качества жизни населения района: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недостаточно развиваются технологии широкополосного доступа для конечных пользователей, остаются низкими показатели подключения к сети «Интернет» домашних хозяйств и бюджетных организаций, сохраняются высокие тарифы на телекоммуникационные услуги;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отсутствие межведомственного информационного взаимодействия между существующими информационными ресурсами территориальных органов федеральных органов исполнительной власти, органов исполнительной власти и органов местного самоуправления района. Дублирование   и противоречивость сведений об одном и том же объекте в различных информационных ресурсах;</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не соответствующая современному мировому уровню степень использования информационно-коммуникационных технологий в образовании и медицинском обслуживании населения района;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отсутствие в учреждениях культуры района необходимых условий         для осуществления перевода библиотечных, музейных и архивных фондов        в электронный вид и работы с электронными фондами;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отсутствие ведомственных систем обеспечения деятельности в органах местного самоуправления района;</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необходимость обновления парка компьютерной и оргтехники, серверного и коммуникационного оборудования в органах местного самоуправления      и подведомственных им учреждениях для обеспечения технической возможности внедрения информационных систем масштаба района с последующим интегрированием в окружные и федеральные системы;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недостаточное количество рабочих мест системы электронного документооборота;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дальнейшее развитие сети центров общественного доступа в труднодоступных населенных пунктах района как совершенствование механизмов преодоления цифрового неравенства, обеспечения доступа широких слоев населения к муниципальным и государственным информационным ресурсам, правовым базам данных и предоставляемым населению электронным услугам;</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недостаточными темпами развивается инфраструктура публичного (общественного) доступа населения к сайтам органов местного самоуправления         и другие средства информационно-справочной поддержки и обслуживания населения;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отсутствуют информационно-аналитические системы планирования и мониторинга деятельности органов местного самоуправления. Не автоматизированы процедуры сбора и обработки информации, необходимой для планирования и определения целевых показателей органов местного самоуправления, а также единая информационная система контроля их достижения.</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В результате реализации муниципальной программы предстоит создать новую форму организации деятельности, обеспечивающую за счет широкого применения информационных и коммуникационных технологий качественно новый уровень оперативности и удобства получения гражданами и организациями муниципальных услуг, информации о результатах деятельности органов местного самоуправления. </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Механизм реализации муниципальной программы включает:</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-разработку и принятие муниципальных правовых актов района, правовых актов ответственного исполнителя муниципальной программы, необходимых для выполнения муниципальной программы;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-заключение муниципальных контрактов (договоров) на приобретение товаров (оказание услуг, выполнение работ) для муниципальных нужд, заключаемых ответственным исполнителем муниципальной программы с поставщиками, исполнителями в установленном законодательством Российской Федерации порядке;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-уточнение перечня мероприятий на очередной финансовый год и плановый период с уточнением затрат по мероприятиям в соответствии с мониторингом фактически достигнутых целевых показателей реализации муниципальной программы, а также связанные с изменениями внешней среды;</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-информирование общественности о ходе и результатах реализации муниципальной программы, ее финансировании.</w:t>
      </w:r>
    </w:p>
    <w:p w:rsidR="00412DC1" w:rsidRDefault="00412DC1" w:rsidP="00312199">
      <w:pPr>
        <w:jc w:val="both"/>
        <w:rPr>
          <w:rFonts w:ascii="Times New Roman" w:hAnsi="Times New Roman" w:cs="Times New Roman"/>
          <w:sz w:val="28"/>
          <w:szCs w:val="28"/>
        </w:rPr>
      </w:pPr>
    </w:p>
    <w:p w:rsidR="00272AA6" w:rsidRDefault="00272AA6" w:rsidP="00312199">
      <w:pPr>
        <w:jc w:val="both"/>
        <w:rPr>
          <w:rFonts w:ascii="Times New Roman" w:hAnsi="Times New Roman" w:cs="Times New Roman"/>
          <w:sz w:val="28"/>
          <w:szCs w:val="28"/>
        </w:rPr>
      </w:pPr>
    </w:p>
    <w:p w:rsidR="00272AA6" w:rsidRDefault="00272AA6" w:rsidP="00312199">
      <w:pPr>
        <w:jc w:val="both"/>
        <w:rPr>
          <w:rFonts w:ascii="Times New Roman" w:hAnsi="Times New Roman" w:cs="Times New Roman"/>
          <w:sz w:val="28"/>
          <w:szCs w:val="28"/>
        </w:rPr>
      </w:pPr>
    </w:p>
    <w:p w:rsidR="00E970B4" w:rsidRDefault="00E970B4" w:rsidP="00312199">
      <w:pPr>
        <w:jc w:val="both"/>
        <w:rPr>
          <w:rFonts w:ascii="Times New Roman" w:hAnsi="Times New Roman" w:cs="Times New Roman"/>
          <w:sz w:val="28"/>
          <w:szCs w:val="28"/>
        </w:rPr>
      </w:pPr>
    </w:p>
    <w:p w:rsidR="00272AA6" w:rsidRDefault="00272AA6" w:rsidP="00312199">
      <w:pPr>
        <w:jc w:val="both"/>
        <w:rPr>
          <w:rFonts w:ascii="Times New Roman" w:hAnsi="Times New Roman" w:cs="Times New Roman"/>
          <w:sz w:val="28"/>
          <w:szCs w:val="28"/>
        </w:rPr>
      </w:pPr>
    </w:p>
    <w:p w:rsidR="00272AA6" w:rsidRPr="00CC270D" w:rsidRDefault="00272AA6" w:rsidP="00312199">
      <w:pPr>
        <w:jc w:val="both"/>
        <w:rPr>
          <w:rFonts w:ascii="Times New Roman" w:hAnsi="Times New Roman" w:cs="Times New Roman"/>
          <w:sz w:val="28"/>
          <w:szCs w:val="28"/>
        </w:rPr>
      </w:pPr>
    </w:p>
    <w:p w:rsidR="00412DC1" w:rsidRPr="00CC270D" w:rsidRDefault="00412DC1" w:rsidP="00272AA6">
      <w:pPr>
        <w:jc w:val="center"/>
        <w:rPr>
          <w:rFonts w:ascii="Times New Roman" w:hAnsi="Times New Roman" w:cs="Times New Roman"/>
          <w:sz w:val="28"/>
          <w:szCs w:val="28"/>
        </w:rPr>
      </w:pPr>
      <w:r w:rsidRPr="00CC270D">
        <w:rPr>
          <w:rFonts w:ascii="Times New Roman" w:hAnsi="Times New Roman" w:cs="Times New Roman"/>
          <w:sz w:val="28"/>
          <w:szCs w:val="28"/>
        </w:rPr>
        <w:lastRenderedPageBreak/>
        <w:t>3. Целевые индикаторы (показатели) и ожидаемые</w:t>
      </w:r>
    </w:p>
    <w:p w:rsidR="00412DC1" w:rsidRPr="00CC270D" w:rsidRDefault="00412DC1" w:rsidP="00272AA6">
      <w:pPr>
        <w:jc w:val="center"/>
        <w:rPr>
          <w:rFonts w:ascii="Times New Roman" w:hAnsi="Times New Roman" w:cs="Times New Roman"/>
          <w:sz w:val="28"/>
          <w:szCs w:val="28"/>
        </w:rPr>
      </w:pPr>
      <w:r w:rsidRPr="00CC270D">
        <w:rPr>
          <w:rFonts w:ascii="Times New Roman" w:hAnsi="Times New Roman" w:cs="Times New Roman"/>
          <w:sz w:val="28"/>
          <w:szCs w:val="28"/>
        </w:rPr>
        <w:t>результаты реализации  подпрограммы</w:t>
      </w:r>
    </w:p>
    <w:p w:rsidR="00412DC1" w:rsidRPr="00CC270D" w:rsidRDefault="00412DC1" w:rsidP="00272AA6">
      <w:pPr>
        <w:jc w:val="center"/>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Реализация Программы позволит сформировать современную информационную и телекоммуникационную инфраструктуру, обеспечить повышение доступности и качества образования, социальной защиты населения на основе развития и использования информационных и телекоммуникационных технологий; повысить эффективность муниципального управления, качество и оперативность предоставления муниципальных услуг.</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Цель Программы: Создание, совершенствование и сопровождение информационно-коммуникационной  инфраструктуры,  обеспечивающей предоставление органами местного самоуправления и муниципальными учреждениями Родниковского муниципального района муниципальных услуг в электронном виде.</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Задачи, решение которых обеспечивает достижение указанной цели:</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Создание    условий    бесперебойной    работы    информационно- коммуникационной инфраструктуры администрации МО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Обеспечение  «быстрого»  и  безопасного  доступа   администрации МО «Родниковский муниципальный район» в глобальную сеть Интернет.</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Надлежащее исполнение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в администрации МО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Создание условий предоставления органами местного самоуправления и  муниципальными  учреждениями  Родниковского муниципального района муниципальных услуг в электронной форме с целью исполнения Федерального закона  от 27.07.2010г. №210-ФЗ «Об организации предоставления государственных и муниципальных услуг».</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Программа реализуется в 2019 – 2021 годы и не предполагает поэтапного выполнения мероприятий.</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Таблица 1</w:t>
      </w:r>
    </w:p>
    <w:tbl>
      <w:tblPr>
        <w:tblW w:w="10421" w:type="dxa"/>
        <w:tblInd w:w="-210" w:type="dxa"/>
        <w:tblLayout w:type="fixed"/>
        <w:tblCellMar>
          <w:left w:w="0" w:type="dxa"/>
          <w:right w:w="0" w:type="dxa"/>
        </w:tblCellMar>
        <w:tblLook w:val="0000"/>
      </w:tblPr>
      <w:tblGrid>
        <w:gridCol w:w="799"/>
        <w:gridCol w:w="4519"/>
        <w:gridCol w:w="992"/>
        <w:gridCol w:w="1560"/>
        <w:gridCol w:w="1134"/>
        <w:gridCol w:w="1417"/>
      </w:tblGrid>
      <w:tr w:rsidR="00412DC1" w:rsidRPr="00CC270D" w:rsidTr="00312199">
        <w:trPr>
          <w:trHeight w:val="400"/>
        </w:trPr>
        <w:tc>
          <w:tcPr>
            <w:tcW w:w="799" w:type="dxa"/>
            <w:vMerge w:val="restart"/>
            <w:tcBorders>
              <w:top w:val="single" w:sz="4" w:space="0" w:color="000000"/>
              <w:lef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п/п</w:t>
            </w:r>
          </w:p>
        </w:tc>
        <w:tc>
          <w:tcPr>
            <w:tcW w:w="4519"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целевого индикатора (показателя)</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Ед.</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изм.</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Значение целевых индикаторов (показателей)</w:t>
            </w:r>
          </w:p>
        </w:tc>
      </w:tr>
      <w:tr w:rsidR="00412DC1" w:rsidRPr="00CC270D" w:rsidTr="00312199">
        <w:tblPrEx>
          <w:tblCellMar>
            <w:left w:w="75" w:type="dxa"/>
            <w:right w:w="75" w:type="dxa"/>
          </w:tblCellMar>
        </w:tblPrEx>
        <w:trPr>
          <w:trHeight w:val="400"/>
        </w:trPr>
        <w:tc>
          <w:tcPr>
            <w:tcW w:w="799" w:type="dxa"/>
            <w:vMerge/>
            <w:tcBorders>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tc>
        <w:tc>
          <w:tcPr>
            <w:tcW w:w="4519" w:type="dxa"/>
            <w:vMerge/>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w:t>
            </w:r>
            <w:r w:rsidRPr="00CC270D">
              <w:rPr>
                <w:rFonts w:ascii="Times New Roman" w:hAnsi="Times New Roman" w:cs="Times New Roman"/>
                <w:sz w:val="28"/>
                <w:szCs w:val="28"/>
              </w:rPr>
              <w:br/>
              <w:t>план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план</w:t>
            </w:r>
          </w:p>
        </w:tc>
        <w:tc>
          <w:tcPr>
            <w:tcW w:w="1417" w:type="dxa"/>
            <w:tcBorders>
              <w:top w:val="single" w:sz="4" w:space="0" w:color="000000"/>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план</w:t>
            </w:r>
          </w:p>
        </w:tc>
      </w:tr>
      <w:tr w:rsidR="00412DC1" w:rsidRPr="00CC270D" w:rsidTr="00312199">
        <w:tblPrEx>
          <w:tblCellMar>
            <w:left w:w="75" w:type="dxa"/>
            <w:right w:w="75" w:type="dxa"/>
          </w:tblCellMar>
        </w:tblPrEx>
        <w:trPr>
          <w:trHeight w:val="1000"/>
        </w:trPr>
        <w:tc>
          <w:tcPr>
            <w:tcW w:w="799" w:type="dxa"/>
            <w:tcBorders>
              <w:top w:val="single" w:sz="4" w:space="0" w:color="000000"/>
              <w:left w:val="single" w:sz="4" w:space="0" w:color="000000"/>
              <w:bottom w:val="single" w:sz="4" w:space="0" w:color="auto"/>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w:t>
            </w:r>
          </w:p>
        </w:tc>
        <w:tc>
          <w:tcPr>
            <w:tcW w:w="4519"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Увеличение доли информационных систем и объектов информатизации, аттестованных в соответствии с требованиями по информационной безопасности</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Шт.</w:t>
            </w:r>
          </w:p>
        </w:tc>
        <w:tc>
          <w:tcPr>
            <w:tcW w:w="156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w:t>
            </w:r>
          </w:p>
        </w:tc>
        <w:tc>
          <w:tcPr>
            <w:tcW w:w="1417" w:type="dxa"/>
            <w:tcBorders>
              <w:top w:val="single" w:sz="4" w:space="0" w:color="000000"/>
              <w:left w:val="single" w:sz="4" w:space="0" w:color="000000"/>
              <w:bottom w:val="single" w:sz="4" w:space="0" w:color="auto"/>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13</w:t>
            </w:r>
          </w:p>
        </w:tc>
      </w:tr>
      <w:tr w:rsidR="00412DC1" w:rsidRPr="00CC270D" w:rsidTr="00312199">
        <w:tblPrEx>
          <w:tblCellMar>
            <w:left w:w="75" w:type="dxa"/>
            <w:right w:w="75" w:type="dxa"/>
          </w:tblCellMar>
        </w:tblPrEx>
        <w:trPr>
          <w:trHeight w:val="1000"/>
        </w:trPr>
        <w:tc>
          <w:tcPr>
            <w:tcW w:w="799" w:type="dxa"/>
            <w:tcBorders>
              <w:top w:val="single" w:sz="4" w:space="0" w:color="auto"/>
              <w:left w:val="single" w:sz="4" w:space="0" w:color="000000"/>
              <w:bottom w:val="single" w:sz="4" w:space="0" w:color="auto"/>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w:t>
            </w:r>
          </w:p>
        </w:tc>
        <w:tc>
          <w:tcPr>
            <w:tcW w:w="4519"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Увеличение доли выполненных работ по автоматизации, информационному и техническому обеспечению деятельности органов местного самоуправления</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56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40</w:t>
            </w:r>
          </w:p>
        </w:tc>
        <w:tc>
          <w:tcPr>
            <w:tcW w:w="1417" w:type="dxa"/>
            <w:tcBorders>
              <w:top w:val="single" w:sz="4" w:space="0" w:color="auto"/>
              <w:left w:val="single" w:sz="4" w:space="0" w:color="000000"/>
              <w:bottom w:val="single" w:sz="4" w:space="0" w:color="auto"/>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w:t>
            </w:r>
          </w:p>
        </w:tc>
      </w:tr>
      <w:tr w:rsidR="00412DC1" w:rsidRPr="00CC270D" w:rsidTr="00312199">
        <w:tblPrEx>
          <w:tblCellMar>
            <w:left w:w="75" w:type="dxa"/>
            <w:right w:w="75" w:type="dxa"/>
          </w:tblCellMar>
        </w:tblPrEx>
        <w:trPr>
          <w:trHeight w:val="1000"/>
        </w:trPr>
        <w:tc>
          <w:tcPr>
            <w:tcW w:w="799" w:type="dxa"/>
            <w:tcBorders>
              <w:top w:val="single" w:sz="4" w:space="0" w:color="auto"/>
              <w:left w:val="single" w:sz="4" w:space="0" w:color="000000"/>
              <w:bottom w:val="single" w:sz="4" w:space="0" w:color="auto"/>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w:t>
            </w:r>
          </w:p>
        </w:tc>
        <w:tc>
          <w:tcPr>
            <w:tcW w:w="4519"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Увеличение доли муниципальных услуг, оказываемых населению района в электронном виде от общего числа услуг</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56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80</w:t>
            </w:r>
          </w:p>
        </w:tc>
        <w:tc>
          <w:tcPr>
            <w:tcW w:w="1417" w:type="dxa"/>
            <w:tcBorders>
              <w:top w:val="single" w:sz="4" w:space="0" w:color="auto"/>
              <w:left w:val="single" w:sz="4" w:space="0" w:color="000000"/>
              <w:bottom w:val="single" w:sz="4" w:space="0" w:color="auto"/>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w:t>
            </w:r>
          </w:p>
        </w:tc>
      </w:tr>
      <w:tr w:rsidR="00412DC1" w:rsidRPr="00CC270D" w:rsidTr="00312199">
        <w:tblPrEx>
          <w:tblCellMar>
            <w:left w:w="75" w:type="dxa"/>
            <w:right w:w="75" w:type="dxa"/>
          </w:tblCellMar>
        </w:tblPrEx>
        <w:trPr>
          <w:trHeight w:val="1000"/>
        </w:trPr>
        <w:tc>
          <w:tcPr>
            <w:tcW w:w="799" w:type="dxa"/>
            <w:tcBorders>
              <w:top w:val="single" w:sz="4" w:space="0" w:color="auto"/>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w:t>
            </w:r>
          </w:p>
        </w:tc>
        <w:tc>
          <w:tcPr>
            <w:tcW w:w="4519"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Увеличение посещаемости официальных веб-сайтов органов местного самоуправления района</w:t>
            </w:r>
          </w:p>
        </w:tc>
        <w:tc>
          <w:tcPr>
            <w:tcW w:w="992"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560" w:type="dxa"/>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80</w:t>
            </w:r>
          </w:p>
        </w:tc>
        <w:tc>
          <w:tcPr>
            <w:tcW w:w="1417" w:type="dxa"/>
            <w:tcBorders>
              <w:top w:val="single" w:sz="4" w:space="0" w:color="auto"/>
              <w:left w:val="single" w:sz="4" w:space="0" w:color="000000"/>
              <w:bottom w:val="single" w:sz="4" w:space="0" w:color="000000"/>
              <w:right w:val="single" w:sz="4" w:space="0" w:color="000000"/>
            </w:tcBorders>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80</w:t>
            </w:r>
          </w:p>
        </w:tc>
      </w:tr>
    </w:tbl>
    <w:p w:rsidR="00412DC1" w:rsidRDefault="00412DC1" w:rsidP="00312199">
      <w:pPr>
        <w:jc w:val="both"/>
        <w:rPr>
          <w:rFonts w:ascii="Times New Roman" w:hAnsi="Times New Roman" w:cs="Times New Roman"/>
          <w:sz w:val="28"/>
          <w:szCs w:val="28"/>
        </w:rPr>
      </w:pPr>
    </w:p>
    <w:p w:rsidR="00E970B4" w:rsidRDefault="00E970B4" w:rsidP="00312199">
      <w:pPr>
        <w:jc w:val="both"/>
        <w:rPr>
          <w:rFonts w:ascii="Times New Roman" w:hAnsi="Times New Roman" w:cs="Times New Roman"/>
          <w:sz w:val="28"/>
          <w:szCs w:val="28"/>
        </w:rPr>
      </w:pPr>
    </w:p>
    <w:p w:rsidR="00E970B4" w:rsidRDefault="00E970B4" w:rsidP="00312199">
      <w:pPr>
        <w:jc w:val="both"/>
        <w:rPr>
          <w:rFonts w:ascii="Times New Roman" w:hAnsi="Times New Roman" w:cs="Times New Roman"/>
          <w:sz w:val="28"/>
          <w:szCs w:val="28"/>
        </w:rPr>
      </w:pPr>
    </w:p>
    <w:p w:rsidR="00E970B4" w:rsidRDefault="00E970B4" w:rsidP="00312199">
      <w:pPr>
        <w:jc w:val="both"/>
        <w:rPr>
          <w:rFonts w:ascii="Times New Roman" w:hAnsi="Times New Roman" w:cs="Times New Roman"/>
          <w:sz w:val="28"/>
          <w:szCs w:val="28"/>
        </w:rPr>
      </w:pPr>
    </w:p>
    <w:p w:rsidR="00E970B4" w:rsidRDefault="00E970B4" w:rsidP="00312199">
      <w:pPr>
        <w:jc w:val="both"/>
        <w:rPr>
          <w:rFonts w:ascii="Times New Roman" w:hAnsi="Times New Roman" w:cs="Times New Roman"/>
          <w:sz w:val="28"/>
          <w:szCs w:val="28"/>
        </w:rPr>
      </w:pPr>
    </w:p>
    <w:p w:rsidR="00E970B4" w:rsidRDefault="00E970B4" w:rsidP="00312199">
      <w:pPr>
        <w:jc w:val="both"/>
        <w:rPr>
          <w:rFonts w:ascii="Times New Roman" w:hAnsi="Times New Roman" w:cs="Times New Roman"/>
          <w:sz w:val="28"/>
          <w:szCs w:val="28"/>
        </w:rPr>
      </w:pPr>
    </w:p>
    <w:p w:rsidR="00E970B4" w:rsidRDefault="00E970B4" w:rsidP="00312199">
      <w:pPr>
        <w:jc w:val="both"/>
        <w:rPr>
          <w:rFonts w:ascii="Times New Roman" w:hAnsi="Times New Roman" w:cs="Times New Roman"/>
          <w:sz w:val="28"/>
          <w:szCs w:val="28"/>
        </w:rPr>
      </w:pPr>
    </w:p>
    <w:p w:rsidR="00E970B4" w:rsidRPr="00CC270D" w:rsidRDefault="00E970B4"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 xml:space="preserve">4. Основные мероприятия и ресурсное обеспечение подпрограммы </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Таблица 2</w:t>
      </w:r>
    </w:p>
    <w:tbl>
      <w:tblPr>
        <w:tblW w:w="10220" w:type="dxa"/>
        <w:tblInd w:w="93" w:type="dxa"/>
        <w:tblLayout w:type="fixed"/>
        <w:tblLook w:val="0000"/>
      </w:tblPr>
      <w:tblGrid>
        <w:gridCol w:w="629"/>
        <w:gridCol w:w="2221"/>
        <w:gridCol w:w="2268"/>
        <w:gridCol w:w="1984"/>
        <w:gridCol w:w="1418"/>
        <w:gridCol w:w="1700"/>
      </w:tblGrid>
      <w:tr w:rsidR="00412DC1" w:rsidRPr="00CC270D" w:rsidTr="00312199">
        <w:trPr>
          <w:trHeight w:val="795"/>
        </w:trPr>
        <w:tc>
          <w:tcPr>
            <w:tcW w:w="629"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п/п</w:t>
            </w:r>
          </w:p>
        </w:tc>
        <w:tc>
          <w:tcPr>
            <w:tcW w:w="2221"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Наименование мероприятия / Источник ресурсного обеспечения</w:t>
            </w:r>
          </w:p>
        </w:tc>
        <w:tc>
          <w:tcPr>
            <w:tcW w:w="2268"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Исполнитель</w:t>
            </w: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2019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2020</w:t>
            </w:r>
          </w:p>
          <w:p w:rsidR="00412DC1" w:rsidRPr="00CC270D" w:rsidRDefault="00412DC1" w:rsidP="00312199">
            <w:pPr>
              <w:jc w:val="both"/>
              <w:rPr>
                <w:rFonts w:ascii="Times New Roman" w:hAnsi="Times New Roman" w:cs="Times New Roman"/>
                <w:sz w:val="28"/>
                <w:szCs w:val="28"/>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2021</w:t>
            </w:r>
          </w:p>
        </w:tc>
      </w:tr>
      <w:tr w:rsidR="00412DC1" w:rsidRPr="00CC270D" w:rsidTr="00312199">
        <w:trPr>
          <w:trHeight w:val="795"/>
        </w:trPr>
        <w:tc>
          <w:tcPr>
            <w:tcW w:w="2850" w:type="dxa"/>
            <w:gridSpan w:val="2"/>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Подпрограмма, всего:</w:t>
            </w:r>
          </w:p>
        </w:tc>
        <w:tc>
          <w:tcPr>
            <w:tcW w:w="2268"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2365,7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2949,0</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2414,0</w:t>
            </w:r>
          </w:p>
        </w:tc>
      </w:tr>
      <w:tr w:rsidR="00412DC1" w:rsidRPr="00CC270D" w:rsidTr="00312199">
        <w:trPr>
          <w:trHeight w:val="980"/>
        </w:trPr>
        <w:tc>
          <w:tcPr>
            <w:tcW w:w="2850"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2268"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2365,7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2949,0</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2414,0</w:t>
            </w:r>
          </w:p>
        </w:tc>
      </w:tr>
      <w:tr w:rsidR="00412DC1" w:rsidRPr="00CC270D" w:rsidTr="00312199">
        <w:trPr>
          <w:trHeight w:val="450"/>
        </w:trPr>
        <w:tc>
          <w:tcPr>
            <w:tcW w:w="2850"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2268"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90"/>
        </w:trPr>
        <w:tc>
          <w:tcPr>
            <w:tcW w:w="2850"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2268"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90"/>
        </w:trPr>
        <w:tc>
          <w:tcPr>
            <w:tcW w:w="2850" w:type="dxa"/>
            <w:gridSpan w:val="2"/>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2268"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w:t>
            </w: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906"/>
        </w:trPr>
        <w:tc>
          <w:tcPr>
            <w:tcW w:w="629" w:type="dxa"/>
            <w:vMerge w:val="restart"/>
            <w:tcBorders>
              <w:top w:val="single" w:sz="4" w:space="0" w:color="000000"/>
              <w:left w:val="single" w:sz="4" w:space="0" w:color="000000"/>
              <w:bottom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w:t>
            </w: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Приобретение компьютерной, оргтехники и офисной техники</w:t>
            </w:r>
          </w:p>
        </w:tc>
        <w:tc>
          <w:tcPr>
            <w:tcW w:w="2268" w:type="dxa"/>
            <w:vMerge w:val="restart"/>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Администрация МО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Совет МО «Родниковский муниципальный район»</w:t>
            </w:r>
          </w:p>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411,7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600,0</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600,0</w:t>
            </w:r>
          </w:p>
        </w:tc>
      </w:tr>
      <w:tr w:rsidR="00412DC1" w:rsidRPr="00CC270D" w:rsidTr="00312199">
        <w:trPr>
          <w:trHeight w:val="366"/>
        </w:trPr>
        <w:tc>
          <w:tcPr>
            <w:tcW w:w="629"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2268"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411,7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600,0</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600,0</w:t>
            </w:r>
          </w:p>
        </w:tc>
      </w:tr>
      <w:tr w:rsidR="00412DC1" w:rsidRPr="00CC270D" w:rsidTr="00312199">
        <w:trPr>
          <w:trHeight w:val="366"/>
        </w:trPr>
        <w:tc>
          <w:tcPr>
            <w:tcW w:w="629"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2268"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2268"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2268" w:type="dxa"/>
            <w:vMerge/>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val="restart"/>
            <w:tcBorders>
              <w:top w:val="single" w:sz="4" w:space="0" w:color="000000"/>
              <w:left w:val="single" w:sz="4" w:space="0" w:color="000000"/>
            </w:tcBorders>
            <w:shd w:val="clear" w:color="auto" w:fill="auto"/>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w:t>
            </w: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Приобретение лицензированного программного обеспечения</w:t>
            </w:r>
          </w:p>
        </w:tc>
        <w:tc>
          <w:tcPr>
            <w:tcW w:w="2268" w:type="dxa"/>
            <w:vMerge w:val="restart"/>
            <w:tcBorders>
              <w:top w:val="single" w:sz="4" w:space="0" w:color="000000"/>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Администрация МО «Родниковский муниципальный район»</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400,0</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2268"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400,0</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2268"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2268"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tcBorders>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2268" w:type="dxa"/>
            <w:vMerge/>
            <w:tcBorders>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val="restart"/>
            <w:tcBorders>
              <w:top w:val="single" w:sz="4" w:space="0" w:color="000000"/>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3.</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Поддержание компьютерной и оргтехники в рабочем состоянии</w:t>
            </w:r>
          </w:p>
        </w:tc>
        <w:tc>
          <w:tcPr>
            <w:tcW w:w="2268" w:type="dxa"/>
            <w:vMerge w:val="restart"/>
            <w:tcBorders>
              <w:top w:val="single" w:sz="4" w:space="0" w:color="000000"/>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Администрация МО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Совет МО «Родниковский </w:t>
            </w:r>
            <w:r w:rsidRPr="00CC270D">
              <w:rPr>
                <w:rFonts w:ascii="Times New Roman" w:hAnsi="Times New Roman" w:cs="Times New Roman"/>
                <w:sz w:val="28"/>
                <w:szCs w:val="28"/>
              </w:rPr>
              <w:lastRenderedPageBreak/>
              <w:t>муниципальный район»</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709,0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709,0</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709,0</w:t>
            </w:r>
          </w:p>
        </w:tc>
      </w:tr>
      <w:tr w:rsidR="00412DC1" w:rsidRPr="00CC270D" w:rsidTr="00312199">
        <w:trPr>
          <w:trHeight w:val="366"/>
        </w:trPr>
        <w:tc>
          <w:tcPr>
            <w:tcW w:w="629"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средства районного </w:t>
            </w:r>
            <w:r w:rsidRPr="00CC270D">
              <w:rPr>
                <w:rFonts w:ascii="Times New Roman" w:hAnsi="Times New Roman" w:cs="Times New Roman"/>
                <w:sz w:val="28"/>
                <w:szCs w:val="28"/>
              </w:rPr>
              <w:lastRenderedPageBreak/>
              <w:t>бюджета</w:t>
            </w:r>
          </w:p>
        </w:tc>
        <w:tc>
          <w:tcPr>
            <w:tcW w:w="2268"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709,0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709,0</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709,0</w:t>
            </w:r>
          </w:p>
        </w:tc>
      </w:tr>
      <w:tr w:rsidR="00412DC1" w:rsidRPr="00CC270D" w:rsidTr="00312199">
        <w:trPr>
          <w:trHeight w:val="366"/>
        </w:trPr>
        <w:tc>
          <w:tcPr>
            <w:tcW w:w="629"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2268"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2268"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tcBorders>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2268" w:type="dxa"/>
            <w:vMerge/>
            <w:tcBorders>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val="restart"/>
            <w:tcBorders>
              <w:top w:val="single" w:sz="4" w:space="0" w:color="000000"/>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4.</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Разработка и сопровождение сайта Администрация МО «Родниковский муниципальный район» на российском ПО</w:t>
            </w:r>
          </w:p>
          <w:p w:rsidR="00412DC1" w:rsidRPr="00CC270D" w:rsidRDefault="00412DC1" w:rsidP="00312199">
            <w:pPr>
              <w:jc w:val="both"/>
              <w:rPr>
                <w:rFonts w:ascii="Times New Roman" w:hAnsi="Times New Roman" w:cs="Times New Roman"/>
                <w:sz w:val="28"/>
                <w:szCs w:val="28"/>
              </w:rPr>
            </w:pPr>
          </w:p>
        </w:tc>
        <w:tc>
          <w:tcPr>
            <w:tcW w:w="2268" w:type="dxa"/>
            <w:vMerge w:val="restart"/>
            <w:tcBorders>
              <w:top w:val="single" w:sz="4" w:space="0" w:color="000000"/>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Администрация МО «Родниковский муниципальный район»</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100,0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20,0</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20,0</w:t>
            </w:r>
          </w:p>
        </w:tc>
      </w:tr>
      <w:tr w:rsidR="00412DC1" w:rsidRPr="00CC270D" w:rsidTr="00312199">
        <w:trPr>
          <w:trHeight w:val="366"/>
        </w:trPr>
        <w:tc>
          <w:tcPr>
            <w:tcW w:w="629"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2268"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20,0</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20,0</w:t>
            </w:r>
          </w:p>
        </w:tc>
      </w:tr>
      <w:tr w:rsidR="00412DC1" w:rsidRPr="00CC270D" w:rsidTr="00312199">
        <w:trPr>
          <w:trHeight w:val="366"/>
        </w:trPr>
        <w:tc>
          <w:tcPr>
            <w:tcW w:w="629"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2268"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средства федерального </w:t>
            </w:r>
            <w:r w:rsidRPr="00CC270D">
              <w:rPr>
                <w:rFonts w:ascii="Times New Roman" w:hAnsi="Times New Roman" w:cs="Times New Roman"/>
                <w:sz w:val="28"/>
                <w:szCs w:val="28"/>
              </w:rPr>
              <w:lastRenderedPageBreak/>
              <w:t>бюджета</w:t>
            </w:r>
          </w:p>
        </w:tc>
        <w:tc>
          <w:tcPr>
            <w:tcW w:w="2268"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tcBorders>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2268" w:type="dxa"/>
            <w:vMerge/>
            <w:tcBorders>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val="restart"/>
            <w:tcBorders>
              <w:top w:val="single" w:sz="4" w:space="0" w:color="000000"/>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5.</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xml:space="preserve"> </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Организация сопровождения установленных программных продуктов</w:t>
            </w:r>
          </w:p>
          <w:p w:rsidR="00412DC1" w:rsidRPr="00CC270D" w:rsidRDefault="00412DC1" w:rsidP="00312199">
            <w:pPr>
              <w:jc w:val="both"/>
              <w:rPr>
                <w:rFonts w:ascii="Times New Roman" w:hAnsi="Times New Roman" w:cs="Times New Roman"/>
                <w:sz w:val="28"/>
                <w:szCs w:val="28"/>
              </w:rPr>
            </w:pPr>
          </w:p>
        </w:tc>
        <w:tc>
          <w:tcPr>
            <w:tcW w:w="2268" w:type="dxa"/>
            <w:vMerge w:val="restart"/>
            <w:tcBorders>
              <w:top w:val="single" w:sz="4" w:space="0" w:color="000000"/>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Администрация МО «Родниковский муниципальный район»</w:t>
            </w:r>
          </w:p>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Совет МО «Родниковский муниципальный район»</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920,0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920,0</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920,0</w:t>
            </w:r>
          </w:p>
        </w:tc>
      </w:tr>
      <w:tr w:rsidR="00412DC1" w:rsidRPr="00CC270D" w:rsidTr="00312199">
        <w:trPr>
          <w:trHeight w:val="366"/>
        </w:trPr>
        <w:tc>
          <w:tcPr>
            <w:tcW w:w="629"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2268"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920,0</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920,0</w:t>
            </w:r>
          </w:p>
        </w:tc>
      </w:tr>
      <w:tr w:rsidR="00412DC1" w:rsidRPr="00CC270D" w:rsidTr="00312199">
        <w:trPr>
          <w:trHeight w:val="366"/>
        </w:trPr>
        <w:tc>
          <w:tcPr>
            <w:tcW w:w="629"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2268"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2268"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507"/>
        </w:trPr>
        <w:tc>
          <w:tcPr>
            <w:tcW w:w="629" w:type="dxa"/>
            <w:vMerge/>
            <w:tcBorders>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2268" w:type="dxa"/>
            <w:vMerge/>
            <w:tcBorders>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val="restart"/>
            <w:tcBorders>
              <w:top w:val="single" w:sz="4" w:space="0" w:color="000000"/>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6.</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Организация функционирования канала доступа в сеть «Интернет». Соблюдение технических и организационных мер информационной безопасности</w:t>
            </w:r>
          </w:p>
        </w:tc>
        <w:tc>
          <w:tcPr>
            <w:tcW w:w="2268" w:type="dxa"/>
            <w:vMerge w:val="restart"/>
            <w:tcBorders>
              <w:top w:val="single" w:sz="4" w:space="0" w:color="000000"/>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Администрация МО «Родниковский муниципальный район»</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165,0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240,0</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165,0</w:t>
            </w:r>
          </w:p>
        </w:tc>
      </w:tr>
      <w:tr w:rsidR="00412DC1" w:rsidRPr="00CC270D" w:rsidTr="00312199">
        <w:trPr>
          <w:trHeight w:val="366"/>
        </w:trPr>
        <w:tc>
          <w:tcPr>
            <w:tcW w:w="629"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2268"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165,0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240,0</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165,0</w:t>
            </w:r>
          </w:p>
        </w:tc>
      </w:tr>
      <w:tr w:rsidR="00412DC1" w:rsidRPr="00CC270D" w:rsidTr="00312199">
        <w:trPr>
          <w:trHeight w:val="366"/>
        </w:trPr>
        <w:tc>
          <w:tcPr>
            <w:tcW w:w="629"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2268"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2268"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tcBorders>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tc>
        <w:tc>
          <w:tcPr>
            <w:tcW w:w="2268" w:type="dxa"/>
            <w:vMerge/>
            <w:tcBorders>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val="restart"/>
            <w:tcBorders>
              <w:top w:val="single" w:sz="4" w:space="0" w:color="000000"/>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7.</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Обучение по информатизацион-ной безопасности</w:t>
            </w:r>
          </w:p>
        </w:tc>
        <w:tc>
          <w:tcPr>
            <w:tcW w:w="2268" w:type="dxa"/>
            <w:vMerge w:val="restart"/>
            <w:tcBorders>
              <w:top w:val="single" w:sz="4" w:space="0" w:color="000000"/>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Администрация МО «Родниковский муниципальный район»</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lastRenderedPageBreak/>
              <w:t>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районного бюджета</w:t>
            </w:r>
          </w:p>
        </w:tc>
        <w:tc>
          <w:tcPr>
            <w:tcW w:w="2268"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60,0</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областного бюджета</w:t>
            </w:r>
          </w:p>
        </w:tc>
        <w:tc>
          <w:tcPr>
            <w:tcW w:w="2268"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средства федерального бюджета</w:t>
            </w:r>
          </w:p>
        </w:tc>
        <w:tc>
          <w:tcPr>
            <w:tcW w:w="2268" w:type="dxa"/>
            <w:vMerge/>
            <w:tcBorders>
              <w:left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r w:rsidR="00412DC1" w:rsidRPr="00CC270D" w:rsidTr="00312199">
        <w:trPr>
          <w:trHeight w:val="366"/>
        </w:trPr>
        <w:tc>
          <w:tcPr>
            <w:tcW w:w="629" w:type="dxa"/>
            <w:vMerge/>
            <w:tcBorders>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2221" w:type="dxa"/>
            <w:tcBorders>
              <w:top w:val="single" w:sz="4" w:space="0" w:color="000000"/>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 внебюджетные источники</w:t>
            </w: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tc>
        <w:tc>
          <w:tcPr>
            <w:tcW w:w="2268" w:type="dxa"/>
            <w:vMerge/>
            <w:tcBorders>
              <w:left w:val="single" w:sz="4" w:space="0" w:color="000000"/>
              <w:bottom w:val="single" w:sz="4" w:space="0" w:color="000000"/>
            </w:tcBorders>
            <w:shd w:val="clear" w:color="auto" w:fill="auto"/>
            <w:vAlign w:val="bottom"/>
          </w:tcPr>
          <w:p w:rsidR="00412DC1" w:rsidRPr="00CC270D" w:rsidRDefault="00412DC1" w:rsidP="00312199">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12DC1" w:rsidRPr="00CC270D" w:rsidRDefault="00412DC1" w:rsidP="00312199">
            <w:pPr>
              <w:jc w:val="both"/>
              <w:rPr>
                <w:rFonts w:ascii="Times New Roman" w:hAnsi="Times New Roman" w:cs="Times New Roman"/>
                <w:sz w:val="28"/>
                <w:szCs w:val="28"/>
              </w:rPr>
            </w:pPr>
            <w:r w:rsidRPr="00CC270D">
              <w:rPr>
                <w:rFonts w:ascii="Times New Roman" w:hAnsi="Times New Roman" w:cs="Times New Roman"/>
                <w:sz w:val="28"/>
                <w:szCs w:val="28"/>
              </w:rPr>
              <w:t>-</w:t>
            </w:r>
          </w:p>
        </w:tc>
      </w:tr>
    </w:tbl>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412DC1" w:rsidRPr="00CC270D" w:rsidRDefault="00412DC1" w:rsidP="00312199">
      <w:pPr>
        <w:jc w:val="both"/>
        <w:rPr>
          <w:rFonts w:ascii="Times New Roman" w:hAnsi="Times New Roman" w:cs="Times New Roman"/>
          <w:sz w:val="28"/>
          <w:szCs w:val="28"/>
        </w:rPr>
      </w:pPr>
    </w:p>
    <w:p w:rsidR="001F46D4" w:rsidRPr="00CC270D" w:rsidRDefault="001F46D4" w:rsidP="00312199">
      <w:pPr>
        <w:jc w:val="both"/>
        <w:rPr>
          <w:rFonts w:ascii="Times New Roman" w:hAnsi="Times New Roman" w:cs="Times New Roman"/>
          <w:sz w:val="28"/>
          <w:szCs w:val="28"/>
        </w:rPr>
      </w:pPr>
    </w:p>
    <w:sectPr w:rsidR="001F46D4" w:rsidRPr="00CC270D" w:rsidSect="00CA5A98">
      <w:headerReference w:type="even" r:id="rId48"/>
      <w:headerReference w:type="default" r:id="rId49"/>
      <w:footerReference w:type="even" r:id="rId50"/>
      <w:type w:val="nextColumn"/>
      <w:pgSz w:w="11906" w:h="16838"/>
      <w:pgMar w:top="851" w:right="567" w:bottom="851" w:left="1134" w:header="709" w:footer="709" w:gutter="0"/>
      <w:pgNumType w:start="5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6E8" w:rsidRDefault="001136E8" w:rsidP="000238CE">
      <w:pPr>
        <w:spacing w:after="0" w:line="240" w:lineRule="auto"/>
      </w:pPr>
      <w:r>
        <w:separator/>
      </w:r>
    </w:p>
  </w:endnote>
  <w:endnote w:type="continuationSeparator" w:id="1">
    <w:p w:rsidR="001136E8" w:rsidRDefault="001136E8" w:rsidP="000238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9403"/>
      <w:docPartObj>
        <w:docPartGallery w:val="Page Numbers (Bottom of Page)"/>
        <w:docPartUnique/>
      </w:docPartObj>
    </w:sdtPr>
    <w:sdtContent>
      <w:p w:rsidR="00E970B4" w:rsidRDefault="00E970B4">
        <w:pPr>
          <w:pStyle w:val="a7"/>
          <w:jc w:val="center"/>
        </w:pPr>
        <w:fldSimple w:instr=" PAGE   \* MERGEFORMAT ">
          <w:r w:rsidR="00D6295F">
            <w:rPr>
              <w:noProof/>
            </w:rPr>
            <w:t>281</w:t>
          </w:r>
        </w:fldSimple>
      </w:p>
    </w:sdtContent>
  </w:sdt>
  <w:p w:rsidR="00E970B4" w:rsidRDefault="00E970B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0B4" w:rsidRPr="00412DC1" w:rsidRDefault="00E970B4" w:rsidP="00412DC1">
    <w:fldSimple w:instr="PAGE  ">
      <w:r w:rsidRPr="00412DC1">
        <w:t>152</w:t>
      </w:r>
    </w:fldSimple>
  </w:p>
  <w:p w:rsidR="00E970B4" w:rsidRPr="00412DC1" w:rsidRDefault="00E970B4" w:rsidP="00412DC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6E8" w:rsidRDefault="001136E8" w:rsidP="000238CE">
      <w:pPr>
        <w:spacing w:after="0" w:line="240" w:lineRule="auto"/>
      </w:pPr>
      <w:r>
        <w:separator/>
      </w:r>
    </w:p>
  </w:footnote>
  <w:footnote w:type="continuationSeparator" w:id="1">
    <w:p w:rsidR="001136E8" w:rsidRDefault="001136E8" w:rsidP="000238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0B4" w:rsidRPr="00412DC1" w:rsidRDefault="00E970B4" w:rsidP="00412DC1">
    <w:fldSimple w:instr="PAGE  ">
      <w:r w:rsidRPr="00412DC1">
        <w:t>152</w:t>
      </w:r>
    </w:fldSimple>
  </w:p>
  <w:p w:rsidR="00E970B4" w:rsidRPr="00412DC1" w:rsidRDefault="00E970B4" w:rsidP="00412DC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0B4" w:rsidRPr="00412DC1" w:rsidRDefault="00E970B4" w:rsidP="00412DC1"/>
  <w:p w:rsidR="00E970B4" w:rsidRPr="00412DC1" w:rsidRDefault="00E970B4" w:rsidP="00412DC1"/>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08"/>
  <w:characterSpacingControl w:val="doNotCompress"/>
  <w:footnotePr>
    <w:footnote w:id="0"/>
    <w:footnote w:id="1"/>
  </w:footnotePr>
  <w:endnotePr>
    <w:endnote w:id="0"/>
    <w:endnote w:id="1"/>
  </w:endnotePr>
  <w:compat>
    <w:useFELayout/>
  </w:compat>
  <w:rsids>
    <w:rsidRoot w:val="00412DC1"/>
    <w:rsid w:val="000238CE"/>
    <w:rsid w:val="0008006C"/>
    <w:rsid w:val="000E353A"/>
    <w:rsid w:val="001136E8"/>
    <w:rsid w:val="00176ED0"/>
    <w:rsid w:val="00184ADF"/>
    <w:rsid w:val="001F46D4"/>
    <w:rsid w:val="00231C41"/>
    <w:rsid w:val="00272AA6"/>
    <w:rsid w:val="002B01F2"/>
    <w:rsid w:val="00312199"/>
    <w:rsid w:val="00327EF0"/>
    <w:rsid w:val="00386BB9"/>
    <w:rsid w:val="00412DC1"/>
    <w:rsid w:val="006C55F3"/>
    <w:rsid w:val="00722DF4"/>
    <w:rsid w:val="009A3A8C"/>
    <w:rsid w:val="00A04EA4"/>
    <w:rsid w:val="00A207C2"/>
    <w:rsid w:val="00B71859"/>
    <w:rsid w:val="00CA5A98"/>
    <w:rsid w:val="00CC270D"/>
    <w:rsid w:val="00D11F94"/>
    <w:rsid w:val="00D4014C"/>
    <w:rsid w:val="00D6295F"/>
    <w:rsid w:val="00D64B19"/>
    <w:rsid w:val="00E81019"/>
    <w:rsid w:val="00E970B4"/>
    <w:rsid w:val="00EC2426"/>
    <w:rsid w:val="00F1142C"/>
    <w:rsid w:val="00F204BC"/>
    <w:rsid w:val="00FD72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cs:smarttags" w:name="NumConv6p6"/>
  <w:smartTagType w:namespaceuri="urn:schemas-microsoft-com:office:cs:smarttags" w:name="NumConv6p0"/>
  <w:smartTagType w:namespaceuri="urn:schemas-microsoft-com:office:cs:smarttags" w:name="NumConv9p0"/>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8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2D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2DC1"/>
    <w:rPr>
      <w:rFonts w:ascii="Tahoma" w:hAnsi="Tahoma" w:cs="Tahoma"/>
      <w:sz w:val="16"/>
      <w:szCs w:val="16"/>
    </w:rPr>
  </w:style>
  <w:style w:type="paragraph" w:styleId="a5">
    <w:name w:val="header"/>
    <w:basedOn w:val="a"/>
    <w:link w:val="a6"/>
    <w:uiPriority w:val="99"/>
    <w:semiHidden/>
    <w:unhideWhenUsed/>
    <w:rsid w:val="00E8101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81019"/>
  </w:style>
  <w:style w:type="paragraph" w:styleId="a7">
    <w:name w:val="footer"/>
    <w:basedOn w:val="a"/>
    <w:link w:val="a8"/>
    <w:uiPriority w:val="99"/>
    <w:unhideWhenUsed/>
    <w:rsid w:val="00E8101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1019"/>
  </w:style>
  <w:style w:type="paragraph" w:customStyle="1" w:styleId="ConsPlusNonformat">
    <w:name w:val="ConsPlusNonformat"/>
    <w:rsid w:val="0008006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08006C"/>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110981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EC93E44D288A35435AF3CB3C525D493A60180A3A4C65CDED1C08ByEZ7K" TargetMode="External"/><Relationship Id="rId18" Type="http://schemas.openxmlformats.org/officeDocument/2006/relationships/hyperlink" Target="consultantplus://offline/ref=DA4EFF4BA8F07662992FBBA827D5C84B41057F644CC4F6DE86A1C584B51BACD264DCB75964A6DCBD353523C232C2412FA8FF23E4D619n4g9G" TargetMode="External"/><Relationship Id="rId26" Type="http://schemas.openxmlformats.org/officeDocument/2006/relationships/hyperlink" Target="consultantplus://offline/ref=1EC93E44D288A35435AF3CB3C525D493A50981A6AD920BDC809585E2D59C87FDAEFE8134394C0FAFyFZ5K" TargetMode="External"/><Relationship Id="rId39"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consultantplus://offline/ref=1503FAA9715E9E225B29E7D552960CA080E2554C375339C2D19DE499C99E694D1372A40F5F0441FA446EE1C8589E52BD1F9FCB430A05K6mAI" TargetMode="External"/><Relationship Id="rId34" Type="http://schemas.openxmlformats.org/officeDocument/2006/relationships/hyperlink" Target="consultantplus://offline/ref=223A2B3C8E1BA44BDC8C2AD6C170D7F53C9AD4D223F6B38EF039F62D83BB3B8ECC192DFE0688155Cn60AG" TargetMode="External"/><Relationship Id="rId42" Type="http://schemas.openxmlformats.org/officeDocument/2006/relationships/hyperlink" Target="mailto:rodniki-mo@mail.ru" TargetMode="External"/><Relationship Id="rId47" Type="http://schemas.openxmlformats.org/officeDocument/2006/relationships/hyperlink" Target="http://www.rodniki-37.ru" TargetMode="External"/><Relationship Id="rId50"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rodniki-37.ru" TargetMode="External"/><Relationship Id="rId17" Type="http://schemas.openxmlformats.org/officeDocument/2006/relationships/hyperlink" Target="consultantplus://offline/ref=1EC93E44D288A35435AF22BED349889CA002D9ABA6970982D9CADEBF82958DAAyEZ9K" TargetMode="External"/><Relationship Id="rId25" Type="http://schemas.openxmlformats.org/officeDocument/2006/relationships/hyperlink" Target="consultantplus://offline/ref=1503FAA9715E9E225B29E7D552960CA080E2554C375339C2D19DE499C99E694D1372A40E590E43A5417BF090549A49A21F80D7410BK0mCI" TargetMode="External"/><Relationship Id="rId33" Type="http://schemas.openxmlformats.org/officeDocument/2006/relationships/hyperlink" Target="consultantplus://offline/ref=7E085B64A7FB8FC3EE1DD8CFD74B2765F0743ECF9837D51D7148217730DD6B7A3845CF3903C17759B61D8E425CE604215E8438E5149DABJBG" TargetMode="External"/><Relationship Id="rId38" Type="http://schemas.openxmlformats.org/officeDocument/2006/relationships/hyperlink" Target="mailto:rodniki-mo@mail.ru" TargetMode="External"/><Relationship Id="rId46" Type="http://schemas.openxmlformats.org/officeDocument/2006/relationships/hyperlink" Target="consultantplus://offline/ref=840C1A82FBD1D43C5DFBE87FC5C1CB78E778A40168007675E90FA979A15FF257A618FF0CB86F4E4FzCYDI" TargetMode="External"/><Relationship Id="rId2" Type="http://schemas.openxmlformats.org/officeDocument/2006/relationships/styles" Target="styles.xml"/><Relationship Id="rId16" Type="http://schemas.openxmlformats.org/officeDocument/2006/relationships/hyperlink" Target="consultantplus://offline/ref=1EC93E44D288A35435AF3CB3C525D493A50C83A6A7930BDC809585E2D5y9ZCK" TargetMode="External"/><Relationship Id="rId20" Type="http://schemas.openxmlformats.org/officeDocument/2006/relationships/hyperlink" Target="consultantplus://offline/ref=DA4EFF4BA8F07662992FBBA827D5C84B41057C664DC5F6DE86A1C584B51BACD264DCB75A61AFDBB6646F33C67B964930ACE03CE7C81A41C9nCg8G" TargetMode="External"/><Relationship Id="rId29" Type="http://schemas.openxmlformats.org/officeDocument/2006/relationships/hyperlink" Target="consultantplus://offline/ref=7E085B64A7FB8FC3EE1DD8CFD74B2765F0743ECF9837D51D7148217730DD6B7A3845CF3903C07359B61D8E425CE604215E8438E5149DABJBG" TargetMode="External"/><Relationship Id="rId41" Type="http://schemas.openxmlformats.org/officeDocument/2006/relationships/hyperlink" Target="file:///C:\Users\Doc02\Desktop\&#1040;&#1044;%20%2060%20&#1083;&#1077;&#1090;%20&#1086;&#1082;&#1090;&#1103;&#1073;&#1088;&#1103;%204.doc"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odniki_grad@mail.ru" TargetMode="External"/><Relationship Id="rId24" Type="http://schemas.openxmlformats.org/officeDocument/2006/relationships/hyperlink" Target="consultantplus://offline/ref=1503FAA9715E9E225B29E7D552960CA080E2554C375339C2D19DE499C99E694D1372A40E590C43A5417BF090549A49A21F80D7410BK0mCI" TargetMode="External"/><Relationship Id="rId32" Type="http://schemas.openxmlformats.org/officeDocument/2006/relationships/hyperlink" Target="consultantplus://offline/ref=7E085B64A7FB8FC3EE1DD8CFD74B2765F0743ECF9837D51D7148217730DD6B7A3845CF3903C17659B61D8E425CE604215E8438E5149DABJBG" TargetMode="External"/><Relationship Id="rId37" Type="http://schemas.openxmlformats.org/officeDocument/2006/relationships/hyperlink" Target="consultantplus://offline/ref=7A6283D7175DA4BD167A60934A4A32DA1D58DC22CA33B032797FEAB6CDZ1cCG" TargetMode="External"/><Relationship Id="rId40" Type="http://schemas.openxmlformats.org/officeDocument/2006/relationships/hyperlink" Target="http://www.rodniki-37.ru/" TargetMode="External"/><Relationship Id="rId45" Type="http://schemas.openxmlformats.org/officeDocument/2006/relationships/hyperlink" Target="consultantplus://offline/ref=840C1A82FBD1D43C5DFBE87FC5C1CB78E778A40168007675E90FA979A15FF257A618FF0CB86F4E44zCY6I" TargetMode="External"/><Relationship Id="rId5" Type="http://schemas.openxmlformats.org/officeDocument/2006/relationships/footnotes" Target="footnotes.xml"/><Relationship Id="rId15" Type="http://schemas.openxmlformats.org/officeDocument/2006/relationships/hyperlink" Target="consultantplus://offline/ref=1EC93E44D288A35435AF3CB3C525D493A50086A1AF930BDC809585E2D5y9ZCK" TargetMode="External"/><Relationship Id="rId23" Type="http://schemas.openxmlformats.org/officeDocument/2006/relationships/hyperlink" Target="consultantplus://offline/ref=1503FAA9715E9E225B29E7D552960CA080E2554C375339C2D19DE499C99E694D1372A40F5F0548FA446EE1C8589E52BD1F9FCB430A05K6mAI" TargetMode="External"/><Relationship Id="rId28" Type="http://schemas.openxmlformats.org/officeDocument/2006/relationships/hyperlink" Target="consultantplus://offline/ref=7E085B64A7FB8FC3EE1DD8CFD74B2765F0743ECF9837D51D7148217730DD6B7A3845CF3900C97F59B61D8E425CE604215E8438E5149DABJBG" TargetMode="External"/><Relationship Id="rId36" Type="http://schemas.openxmlformats.org/officeDocument/2006/relationships/hyperlink" Target="consultantplus://offline/ref=6A36D4A98B1EEC2F42D5331DFEE92A11C76F05E39A7A47E493363BE5F91E51C92D29E64D96z7rCN" TargetMode="External"/><Relationship Id="rId49" Type="http://schemas.openxmlformats.org/officeDocument/2006/relationships/header" Target="header2.xml"/><Relationship Id="rId10" Type="http://schemas.openxmlformats.org/officeDocument/2006/relationships/hyperlink" Target="http://www.rodniki-37.ru" TargetMode="External"/><Relationship Id="rId19" Type="http://schemas.openxmlformats.org/officeDocument/2006/relationships/hyperlink" Target="consultantplus://offline/ref=DA4EFF4BA8F07662992FBBA827D5C84B41057F644CC4F6DE86A1C584B51BACD264DCB75967AEDDBD353523C232C2412FA8FF23E4D619n4g9G" TargetMode="External"/><Relationship Id="rId31" Type="http://schemas.openxmlformats.org/officeDocument/2006/relationships/hyperlink" Target="consultantplus://offline/ref=7E085B64A7FB8FC3EE1DD8CFD74B2765F0743ECF9837D51D7148217730DD6B7A3845CF3903C07F59B61D8E425CE604215E8438E5149DABJBG" TargetMode="External"/><Relationship Id="rId44" Type="http://schemas.openxmlformats.org/officeDocument/2006/relationships/hyperlink" Target="http://www.rodniki-37.ru/"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EC93E44D288A35435AF3CB3C525D493A50184A4AD950BDC809585E2D59C87FDAEFE8134394C0FA7yFZ4K" TargetMode="External"/><Relationship Id="rId14" Type="http://schemas.openxmlformats.org/officeDocument/2006/relationships/hyperlink" Target="consultantplus://offline/ref=1EC93E44D288A35435AF3CB3C525D493A50184A3AD990BDC809585E2D5y9ZCK" TargetMode="External"/><Relationship Id="rId22" Type="http://schemas.openxmlformats.org/officeDocument/2006/relationships/hyperlink" Target="consultantplus://offline/ref=1503FAA9715E9E225B29E7D552960CA080E2554C375339C2D19DE499C99E694D1372A40F5C0D4DFA446EE1C8589E52BD1F9FCB430A05K6mAI" TargetMode="External"/><Relationship Id="rId27" Type="http://schemas.openxmlformats.org/officeDocument/2006/relationships/hyperlink" Target="consultantplus://offline/ref=1EC93E44D288A35435AF3CB3C525D493A50C83A6A7930BDC809585E2D5y9ZCK" TargetMode="External"/><Relationship Id="rId30" Type="http://schemas.openxmlformats.org/officeDocument/2006/relationships/hyperlink" Target="consultantplus://offline/ref=7E085B64A7FB8FC3EE1DD8CFD74B2765F0743ECF9837D51D7148217730DD6B7A3845CF3903C07E59B61D8E425CE604215E8438E5149DABJBG" TargetMode="External"/><Relationship Id="rId35" Type="http://schemas.openxmlformats.org/officeDocument/2006/relationships/hyperlink" Target="consultantplus://offline/ref=6A36D4A98B1EEC2F42D5331DFEE92A11C76F05E39A7A47E493363BE5F91E51C92D29E64C9Ez7r7N" TargetMode="External"/><Relationship Id="rId43" Type="http://schemas.openxmlformats.org/officeDocument/2006/relationships/hyperlink" Target="http://www.torgi.gov.ru/" TargetMode="External"/><Relationship Id="rId48" Type="http://schemas.openxmlformats.org/officeDocument/2006/relationships/header" Target="header1.xml"/><Relationship Id="rId8" Type="http://schemas.openxmlformats.org/officeDocument/2006/relationships/footer" Target="footer1.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B563E-53A5-425C-8C23-59ADADBA1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281</Pages>
  <Words>49235</Words>
  <Characters>280644</Characters>
  <Application>Microsoft Office Word</Application>
  <DocSecurity>0</DocSecurity>
  <Lines>2338</Lines>
  <Paragraphs>658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12</cp:revision>
  <dcterms:created xsi:type="dcterms:W3CDTF">2018-12-20T13:23:00Z</dcterms:created>
  <dcterms:modified xsi:type="dcterms:W3CDTF">2019-01-15T11:02:00Z</dcterms:modified>
</cp:coreProperties>
</file>